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3E5BB" w14:textId="61884E59" w:rsidR="00505922" w:rsidRPr="00E81DD3" w:rsidRDefault="00383E4C" w:rsidP="00590173">
      <w:pPr>
        <w:pStyle w:val="tabletext"/>
        <w:spacing w:before="0" w:after="120" w:line="276" w:lineRule="auto"/>
      </w:pPr>
      <w:bookmarkStart w:id="0" w:name="_Toc347929071"/>
      <w:bookmarkStart w:id="1" w:name="_Toc356574392"/>
      <w:r w:rsidRPr="00E81DD3">
        <w:rPr>
          <w:noProof/>
          <w:lang w:eastAsia="en-IE"/>
        </w:rPr>
        <w:drawing>
          <wp:inline distT="0" distB="0" distL="0" distR="0" wp14:anchorId="229BFFBA" wp14:editId="0E7A0E59">
            <wp:extent cx="755015" cy="755015"/>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_council_logo_l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55015" cy="755015"/>
                    </a:xfrm>
                    <a:prstGeom prst="rect">
                      <a:avLst/>
                    </a:prstGeom>
                    <a:noFill/>
                    <a:ln>
                      <a:noFill/>
                    </a:ln>
                  </pic:spPr>
                </pic:pic>
              </a:graphicData>
            </a:graphic>
          </wp:inline>
        </w:drawing>
      </w:r>
    </w:p>
    <w:p w14:paraId="2B095053" w14:textId="1531F1D4" w:rsidR="00505922" w:rsidRPr="00E81DD3" w:rsidRDefault="00A44A99" w:rsidP="00590173">
      <w:pPr>
        <w:pStyle w:val="doctitle"/>
        <w:spacing w:before="0" w:after="120" w:line="276" w:lineRule="auto"/>
        <w:ind w:left="0"/>
        <w:rPr>
          <w:lang w:val="en-IE"/>
        </w:rPr>
      </w:pPr>
      <w:r w:rsidRPr="00BB1F72">
        <w:rPr>
          <w:color w:val="2E38B1"/>
          <w:lang w:val="en-IE"/>
        </w:rPr>
        <w:t>Arts Council</w:t>
      </w:r>
      <w:r w:rsidR="00505922" w:rsidRPr="00BB1F72">
        <w:rPr>
          <w:color w:val="2E38B1"/>
          <w:lang w:val="en-IE"/>
        </w:rPr>
        <w:t xml:space="preserve"> </w:t>
      </w:r>
      <w:r w:rsidR="00505922" w:rsidRPr="00A75D95">
        <w:rPr>
          <w:color w:val="2E38B1"/>
          <w:lang w:val="en-IE"/>
        </w:rPr>
        <w:t>Commissions Awar</w:t>
      </w:r>
      <w:r w:rsidR="000A0F38">
        <w:rPr>
          <w:color w:val="2E38B1"/>
          <w:lang w:val="en-IE"/>
        </w:rPr>
        <w:t>d 2</w:t>
      </w:r>
      <w:r w:rsidR="00346978" w:rsidRPr="002D785B">
        <w:rPr>
          <w:color w:val="2E38B1"/>
          <w:szCs w:val="40"/>
          <w:lang w:val="en-IE"/>
        </w:rPr>
        <w:t>02</w:t>
      </w:r>
      <w:r w:rsidR="006E2543">
        <w:rPr>
          <w:color w:val="2E38B1"/>
          <w:szCs w:val="40"/>
          <w:lang w:val="en-IE"/>
        </w:rPr>
        <w:t>5</w:t>
      </w:r>
    </w:p>
    <w:p w14:paraId="1F5B5520" w14:textId="084AE9DA" w:rsidR="00505922" w:rsidRPr="00E81DD3" w:rsidRDefault="00505922" w:rsidP="00590173">
      <w:pPr>
        <w:pStyle w:val="doctitle"/>
        <w:spacing w:before="0" w:after="120" w:line="276" w:lineRule="auto"/>
        <w:ind w:left="0"/>
        <w:rPr>
          <w:color w:val="auto"/>
          <w:sz w:val="32"/>
          <w:lang w:val="en-IE"/>
        </w:rPr>
      </w:pPr>
      <w:r w:rsidRPr="00E81DD3">
        <w:rPr>
          <w:color w:val="auto"/>
          <w:sz w:val="32"/>
          <w:lang w:val="en-IE"/>
        </w:rPr>
        <w:t xml:space="preserve">Guidelines for </w:t>
      </w:r>
      <w:r w:rsidR="0001384C" w:rsidRPr="00E81DD3">
        <w:rPr>
          <w:color w:val="auto"/>
          <w:sz w:val="32"/>
          <w:lang w:val="en-IE"/>
        </w:rPr>
        <w:t>Applicants</w:t>
      </w:r>
    </w:p>
    <w:p w14:paraId="0DDD5F5B" w14:textId="013ACC94" w:rsidR="00A56421" w:rsidRPr="00BB1F72" w:rsidRDefault="00A56421" w:rsidP="00590173">
      <w:pPr>
        <w:pStyle w:val="doctitle"/>
        <w:spacing w:before="0" w:after="120" w:line="276" w:lineRule="auto"/>
        <w:ind w:left="0"/>
        <w:rPr>
          <w:color w:val="2E38B1"/>
          <w:sz w:val="32"/>
          <w:szCs w:val="32"/>
          <w:lang w:val="en-IE"/>
        </w:rPr>
      </w:pPr>
      <w:r w:rsidRPr="00BB1F72">
        <w:rPr>
          <w:color w:val="2E38B1"/>
          <w:sz w:val="32"/>
          <w:szCs w:val="32"/>
          <w:lang w:val="en-IE"/>
        </w:rPr>
        <w:t>Deadline: 5</w:t>
      </w:r>
      <w:r w:rsidR="00534055" w:rsidRPr="00BB1F72">
        <w:rPr>
          <w:color w:val="2E38B1"/>
          <w:sz w:val="32"/>
          <w:szCs w:val="32"/>
          <w:lang w:val="en-IE"/>
        </w:rPr>
        <w:t>.30pm</w:t>
      </w:r>
      <w:r w:rsidR="00B04B0B" w:rsidRPr="00BB1F72">
        <w:rPr>
          <w:color w:val="2E38B1"/>
          <w:sz w:val="32"/>
          <w:szCs w:val="32"/>
          <w:lang w:val="en-IE"/>
        </w:rPr>
        <w:t xml:space="preserve"> (Ireland</w:t>
      </w:r>
      <w:r w:rsidR="003C1597" w:rsidRPr="00BB1F72">
        <w:rPr>
          <w:color w:val="2E38B1"/>
          <w:sz w:val="32"/>
          <w:szCs w:val="32"/>
          <w:lang w:val="en-IE"/>
        </w:rPr>
        <w:t xml:space="preserve"> time</w:t>
      </w:r>
      <w:r w:rsidR="00B04B0B" w:rsidRPr="00BB1F72">
        <w:rPr>
          <w:color w:val="2E38B1"/>
          <w:sz w:val="32"/>
          <w:szCs w:val="32"/>
          <w:lang w:val="en-IE"/>
        </w:rPr>
        <w:t>)</w:t>
      </w:r>
      <w:r w:rsidR="00534055" w:rsidRPr="00BB1F72">
        <w:rPr>
          <w:color w:val="2E38B1"/>
          <w:sz w:val="32"/>
          <w:szCs w:val="32"/>
          <w:lang w:val="en-IE"/>
        </w:rPr>
        <w:t xml:space="preserve">, Thursday </w:t>
      </w:r>
      <w:r w:rsidR="002D785B">
        <w:rPr>
          <w:color w:val="2E38B1"/>
          <w:sz w:val="32"/>
          <w:szCs w:val="32"/>
          <w:lang w:val="en-IE"/>
        </w:rPr>
        <w:t>2</w:t>
      </w:r>
      <w:r w:rsidR="006E2543">
        <w:rPr>
          <w:color w:val="2E38B1"/>
          <w:sz w:val="32"/>
          <w:szCs w:val="32"/>
          <w:lang w:val="en-IE"/>
        </w:rPr>
        <w:t>0</w:t>
      </w:r>
      <w:r w:rsidR="002D785B">
        <w:rPr>
          <w:color w:val="2E38B1"/>
          <w:sz w:val="32"/>
          <w:szCs w:val="32"/>
          <w:lang w:val="en-IE"/>
        </w:rPr>
        <w:t xml:space="preserve"> February</w:t>
      </w:r>
      <w:r w:rsidR="00C5043D" w:rsidRPr="00BB1F72">
        <w:rPr>
          <w:color w:val="2E38B1"/>
          <w:sz w:val="32"/>
          <w:szCs w:val="32"/>
          <w:lang w:val="en-IE"/>
        </w:rPr>
        <w:t xml:space="preserve"> </w:t>
      </w:r>
      <w:r w:rsidR="00346978" w:rsidRPr="00BB1F72">
        <w:rPr>
          <w:color w:val="2E38B1"/>
          <w:sz w:val="32"/>
          <w:szCs w:val="32"/>
          <w:lang w:val="en-IE"/>
        </w:rPr>
        <w:t>202</w:t>
      </w:r>
      <w:r w:rsidR="006E2543">
        <w:rPr>
          <w:color w:val="2E38B1"/>
          <w:sz w:val="32"/>
          <w:szCs w:val="32"/>
          <w:lang w:val="en-IE"/>
        </w:rPr>
        <w:t>5</w:t>
      </w:r>
    </w:p>
    <w:p w14:paraId="5ED6E92F" w14:textId="77777777" w:rsidR="004D609E" w:rsidRDefault="004D609E" w:rsidP="00590173">
      <w:pPr>
        <w:spacing w:before="0" w:line="276" w:lineRule="auto"/>
        <w:rPr>
          <w:sz w:val="24"/>
        </w:rPr>
      </w:pPr>
    </w:p>
    <w:p w14:paraId="75BC9526" w14:textId="77777777" w:rsidR="004D609E" w:rsidRDefault="004D609E" w:rsidP="00590173">
      <w:pPr>
        <w:spacing w:before="0" w:line="276" w:lineRule="auto"/>
        <w:rPr>
          <w:sz w:val="24"/>
        </w:rPr>
      </w:pPr>
    </w:p>
    <w:tbl>
      <w:tblPr>
        <w:tblStyle w:val="TableGrid"/>
        <w:tblW w:w="9039" w:type="dxa"/>
        <w:tblLayout w:type="fixed"/>
        <w:tblLook w:val="04A0" w:firstRow="1" w:lastRow="0" w:firstColumn="1" w:lastColumn="0" w:noHBand="0" w:noVBand="1"/>
      </w:tblPr>
      <w:tblGrid>
        <w:gridCol w:w="9039"/>
      </w:tblGrid>
      <w:tr w:rsidR="00345FEA" w:rsidRPr="00F93824" w14:paraId="1656992D" w14:textId="77777777" w:rsidTr="00345FEA">
        <w:trPr>
          <w:trHeight w:val="2070"/>
        </w:trPr>
        <w:tc>
          <w:tcPr>
            <w:tcW w:w="9039" w:type="dxa"/>
          </w:tcPr>
          <w:p w14:paraId="6F7354A2" w14:textId="77777777" w:rsidR="00345FEA" w:rsidRPr="000728E3" w:rsidRDefault="00345FEA" w:rsidP="00345FEA">
            <w:pPr>
              <w:tabs>
                <w:tab w:val="left" w:pos="8505"/>
              </w:tabs>
              <w:spacing w:after="240" w:line="276" w:lineRule="auto"/>
              <w:rPr>
                <w:rFonts w:cs="Calibri"/>
                <w:b/>
                <w:bCs/>
                <w:sz w:val="28"/>
                <w:szCs w:val="32"/>
              </w:rPr>
            </w:pPr>
            <w:r w:rsidRPr="000728E3">
              <w:rPr>
                <w:rFonts w:cs="Calibri"/>
                <w:b/>
                <w:bCs/>
                <w:sz w:val="28"/>
                <w:szCs w:val="32"/>
              </w:rPr>
              <w:t>Applicants with disabilities</w:t>
            </w:r>
          </w:p>
          <w:p w14:paraId="3682CAAE" w14:textId="77777777" w:rsidR="00345FEA" w:rsidRPr="000728E3" w:rsidRDefault="00345FEA" w:rsidP="00345FEA">
            <w:pPr>
              <w:pStyle w:val="TOC1"/>
              <w:rPr>
                <w:color w:val="auto"/>
              </w:rPr>
            </w:pPr>
            <w:r w:rsidRPr="000728E3">
              <w:rPr>
                <w:color w:val="auto"/>
              </w:rPr>
              <w:t xml:space="preserve">The Arts Council makes every effort to provide reasonable accommodations for people with disabilities to engage with our services. </w:t>
            </w:r>
          </w:p>
          <w:p w14:paraId="52A64A8E" w14:textId="77777777" w:rsidR="00345FEA" w:rsidRPr="000728E3" w:rsidRDefault="00345FEA" w:rsidP="00345FEA">
            <w:pPr>
              <w:pStyle w:val="TOC1"/>
              <w:rPr>
                <w:color w:val="auto"/>
              </w:rPr>
            </w:pPr>
            <w:r w:rsidRPr="000728E3">
              <w:rPr>
                <w:color w:val="auto"/>
              </w:rPr>
              <w:t>If you have a disability and need help with submitting your application, please contact us as early as possible before the deadline.</w:t>
            </w:r>
          </w:p>
          <w:p w14:paraId="5086FF27" w14:textId="77777777" w:rsidR="00345FEA" w:rsidRPr="000728E3" w:rsidRDefault="00345FEA" w:rsidP="00345FEA">
            <w:pPr>
              <w:pStyle w:val="TOC1"/>
              <w:rPr>
                <w:color w:val="auto"/>
              </w:rPr>
            </w:pPr>
            <w:r w:rsidRPr="000728E3">
              <w:rPr>
                <w:color w:val="auto"/>
              </w:rPr>
              <w:t>Contact:  Disability Access Officer</w:t>
            </w:r>
          </w:p>
          <w:p w14:paraId="65F765A4" w14:textId="77777777" w:rsidR="00345FEA" w:rsidRPr="000728E3" w:rsidRDefault="00345FEA" w:rsidP="00345FEA">
            <w:pPr>
              <w:pStyle w:val="TOC1"/>
              <w:rPr>
                <w:color w:val="auto"/>
              </w:rPr>
            </w:pPr>
            <w:r w:rsidRPr="000728E3">
              <w:rPr>
                <w:color w:val="auto"/>
              </w:rPr>
              <w:t>Phone:  01 618 0200 or 01 618 0243</w:t>
            </w:r>
          </w:p>
          <w:p w14:paraId="5F0322B0" w14:textId="2BDD0F23" w:rsidR="00345FEA" w:rsidRPr="00506C13" w:rsidRDefault="00345FEA" w:rsidP="00345FEA">
            <w:pPr>
              <w:pStyle w:val="TOC1"/>
            </w:pPr>
            <w:r w:rsidRPr="000728E3">
              <w:rPr>
                <w:color w:val="auto"/>
              </w:rPr>
              <w:t xml:space="preserve">Email:  </w:t>
            </w:r>
            <w:hyperlink r:id="rId13">
              <w:r w:rsidRPr="000728E3">
                <w:rPr>
                  <w:color w:val="auto"/>
                </w:rPr>
                <w:t>access@artscouncil.ie</w:t>
              </w:r>
            </w:hyperlink>
          </w:p>
        </w:tc>
      </w:tr>
    </w:tbl>
    <w:p w14:paraId="0735928B" w14:textId="46D7FF35" w:rsidR="004D609E" w:rsidRDefault="004D609E" w:rsidP="00590173">
      <w:pPr>
        <w:spacing w:before="0" w:line="276" w:lineRule="auto"/>
        <w:rPr>
          <w:color w:val="FF0000"/>
          <w:sz w:val="24"/>
        </w:rPr>
      </w:pPr>
      <w:r>
        <w:rPr>
          <w:sz w:val="24"/>
        </w:rPr>
        <w:br w:type="page"/>
      </w:r>
    </w:p>
    <w:p w14:paraId="676668FF" w14:textId="77777777" w:rsidR="001D4397" w:rsidRPr="00E81DD3" w:rsidRDefault="001D4397" w:rsidP="00590173">
      <w:pPr>
        <w:pStyle w:val="doctitle"/>
        <w:spacing w:before="0" w:after="120" w:line="276" w:lineRule="auto"/>
        <w:ind w:left="0"/>
        <w:rPr>
          <w:sz w:val="24"/>
          <w:lang w:val="en-IE"/>
        </w:rPr>
      </w:pPr>
    </w:p>
    <w:p w14:paraId="3726408A" w14:textId="77777777" w:rsidR="001D4397" w:rsidRPr="00BB1F72" w:rsidRDefault="001D4397" w:rsidP="00590173">
      <w:pPr>
        <w:tabs>
          <w:tab w:val="left" w:pos="284"/>
          <w:tab w:val="right" w:pos="9061"/>
        </w:tabs>
        <w:spacing w:before="0" w:line="276" w:lineRule="auto"/>
        <w:rPr>
          <w:b/>
          <w:bCs/>
          <w:noProof/>
          <w:color w:val="2E38B1"/>
          <w:sz w:val="24"/>
        </w:rPr>
      </w:pPr>
      <w:r w:rsidRPr="00BB1F72">
        <w:rPr>
          <w:b/>
          <w:bCs/>
          <w:noProof/>
          <w:color w:val="2E38B1"/>
          <w:sz w:val="24"/>
        </w:rPr>
        <w:t>CONTENTS</w:t>
      </w:r>
    </w:p>
    <w:p w14:paraId="23B43D4E" w14:textId="5AC76AAE" w:rsidR="00FF117E" w:rsidRDefault="001D4397">
      <w:pPr>
        <w:pStyle w:val="TOC1"/>
        <w:rPr>
          <w:rFonts w:asciiTheme="minorHAnsi" w:eastAsiaTheme="minorEastAsia" w:hAnsiTheme="minorHAnsi" w:cstheme="minorBidi"/>
          <w:b w:val="0"/>
          <w:bCs w:val="0"/>
          <w:color w:val="auto"/>
          <w:sz w:val="22"/>
          <w:szCs w:val="22"/>
          <w:lang w:eastAsia="en-IE"/>
        </w:rPr>
      </w:pPr>
      <w:r w:rsidRPr="0009648C">
        <w:fldChar w:fldCharType="begin"/>
      </w:r>
      <w:r w:rsidRPr="0009648C">
        <w:rPr>
          <w:color w:val="FF0000"/>
        </w:rPr>
        <w:instrText xml:space="preserve"> TOC \o "1-2" \h \z \u </w:instrText>
      </w:r>
      <w:r w:rsidRPr="0009648C">
        <w:fldChar w:fldCharType="separate"/>
      </w:r>
      <w:hyperlink w:anchor="_Toc156231245" w:history="1">
        <w:r w:rsidR="00FF117E" w:rsidRPr="00575165">
          <w:rPr>
            <w:rStyle w:val="Hyperlink"/>
          </w:rPr>
          <w:t>Key points to remember</w:t>
        </w:r>
        <w:r w:rsidR="00FF117E">
          <w:rPr>
            <w:webHidden/>
          </w:rPr>
          <w:tab/>
        </w:r>
        <w:r w:rsidR="00FF117E">
          <w:rPr>
            <w:webHidden/>
          </w:rPr>
          <w:fldChar w:fldCharType="begin"/>
        </w:r>
        <w:r w:rsidR="00FF117E">
          <w:rPr>
            <w:webHidden/>
          </w:rPr>
          <w:instrText xml:space="preserve"> PAGEREF _Toc156231245 \h </w:instrText>
        </w:r>
        <w:r w:rsidR="00FF117E">
          <w:rPr>
            <w:webHidden/>
          </w:rPr>
        </w:r>
        <w:r w:rsidR="00FF117E">
          <w:rPr>
            <w:webHidden/>
          </w:rPr>
          <w:fldChar w:fldCharType="separate"/>
        </w:r>
        <w:r w:rsidR="00172163">
          <w:rPr>
            <w:webHidden/>
          </w:rPr>
          <w:t>3</w:t>
        </w:r>
        <w:r w:rsidR="00FF117E">
          <w:rPr>
            <w:webHidden/>
          </w:rPr>
          <w:fldChar w:fldCharType="end"/>
        </w:r>
      </w:hyperlink>
    </w:p>
    <w:p w14:paraId="54A09FD8" w14:textId="2BDDA9F5" w:rsidR="00FF117E" w:rsidRDefault="00FF117E">
      <w:pPr>
        <w:pStyle w:val="TOC1"/>
        <w:rPr>
          <w:rFonts w:asciiTheme="minorHAnsi" w:eastAsiaTheme="minorEastAsia" w:hAnsiTheme="minorHAnsi" w:cstheme="minorBidi"/>
          <w:b w:val="0"/>
          <w:bCs w:val="0"/>
          <w:color w:val="auto"/>
          <w:sz w:val="22"/>
          <w:szCs w:val="22"/>
          <w:lang w:eastAsia="en-IE"/>
        </w:rPr>
      </w:pPr>
      <w:hyperlink w:anchor="_Toc156231246" w:history="1">
        <w:r w:rsidRPr="00575165">
          <w:rPr>
            <w:rStyle w:val="Hyperlink"/>
          </w:rPr>
          <w:t>Getting help with your application</w:t>
        </w:r>
        <w:r>
          <w:rPr>
            <w:webHidden/>
          </w:rPr>
          <w:tab/>
        </w:r>
        <w:r>
          <w:rPr>
            <w:webHidden/>
          </w:rPr>
          <w:fldChar w:fldCharType="begin"/>
        </w:r>
        <w:r>
          <w:rPr>
            <w:webHidden/>
          </w:rPr>
          <w:instrText xml:space="preserve"> PAGEREF _Toc156231246 \h </w:instrText>
        </w:r>
        <w:r>
          <w:rPr>
            <w:webHidden/>
          </w:rPr>
        </w:r>
        <w:r>
          <w:rPr>
            <w:webHidden/>
          </w:rPr>
          <w:fldChar w:fldCharType="separate"/>
        </w:r>
        <w:r w:rsidR="00172163">
          <w:rPr>
            <w:webHidden/>
          </w:rPr>
          <w:t>4</w:t>
        </w:r>
        <w:r>
          <w:rPr>
            <w:webHidden/>
          </w:rPr>
          <w:fldChar w:fldCharType="end"/>
        </w:r>
      </w:hyperlink>
    </w:p>
    <w:p w14:paraId="3120F863" w14:textId="02AB5BAF" w:rsidR="00FF117E" w:rsidRDefault="00FF117E">
      <w:pPr>
        <w:pStyle w:val="TOC1"/>
        <w:rPr>
          <w:rFonts w:asciiTheme="minorHAnsi" w:eastAsiaTheme="minorEastAsia" w:hAnsiTheme="minorHAnsi" w:cstheme="minorBidi"/>
          <w:b w:val="0"/>
          <w:bCs w:val="0"/>
          <w:color w:val="auto"/>
          <w:sz w:val="22"/>
          <w:szCs w:val="22"/>
          <w:lang w:eastAsia="en-IE"/>
        </w:rPr>
      </w:pPr>
      <w:hyperlink w:anchor="_Toc156231247" w:history="1">
        <w:r w:rsidRPr="00575165">
          <w:rPr>
            <w:rStyle w:val="Hyperlink"/>
          </w:rPr>
          <w:t>1.</w:t>
        </w:r>
        <w:r>
          <w:rPr>
            <w:rFonts w:asciiTheme="minorHAnsi" w:eastAsiaTheme="minorEastAsia" w:hAnsiTheme="minorHAnsi" w:cstheme="minorBidi"/>
            <w:b w:val="0"/>
            <w:bCs w:val="0"/>
            <w:color w:val="auto"/>
            <w:sz w:val="22"/>
            <w:szCs w:val="22"/>
            <w:lang w:eastAsia="en-IE"/>
          </w:rPr>
          <w:tab/>
        </w:r>
        <w:r w:rsidRPr="00575165">
          <w:rPr>
            <w:rStyle w:val="Hyperlink"/>
          </w:rPr>
          <w:t>About the Commissions Award</w:t>
        </w:r>
        <w:r>
          <w:rPr>
            <w:webHidden/>
          </w:rPr>
          <w:tab/>
        </w:r>
        <w:r>
          <w:rPr>
            <w:webHidden/>
          </w:rPr>
          <w:fldChar w:fldCharType="begin"/>
        </w:r>
        <w:r>
          <w:rPr>
            <w:webHidden/>
          </w:rPr>
          <w:instrText xml:space="preserve"> PAGEREF _Toc156231247 \h </w:instrText>
        </w:r>
        <w:r>
          <w:rPr>
            <w:webHidden/>
          </w:rPr>
        </w:r>
        <w:r>
          <w:rPr>
            <w:webHidden/>
          </w:rPr>
          <w:fldChar w:fldCharType="separate"/>
        </w:r>
        <w:r w:rsidR="00172163">
          <w:rPr>
            <w:webHidden/>
          </w:rPr>
          <w:t>5</w:t>
        </w:r>
        <w:r>
          <w:rPr>
            <w:webHidden/>
          </w:rPr>
          <w:fldChar w:fldCharType="end"/>
        </w:r>
      </w:hyperlink>
    </w:p>
    <w:p w14:paraId="58E5BC6A" w14:textId="3FFA864F" w:rsidR="00FF117E" w:rsidRPr="001240DF" w:rsidRDefault="00FF117E" w:rsidP="001261E6">
      <w:pPr>
        <w:pStyle w:val="TOC2"/>
        <w:rPr>
          <w:rFonts w:asciiTheme="minorHAnsi" w:eastAsiaTheme="minorEastAsia" w:hAnsiTheme="minorHAnsi" w:cstheme="minorBidi"/>
          <w:sz w:val="24"/>
          <w:szCs w:val="24"/>
          <w:lang w:val="en-IE" w:eastAsia="en-IE"/>
        </w:rPr>
      </w:pPr>
      <w:hyperlink w:anchor="_Toc156231248" w:history="1">
        <w:r w:rsidRPr="001240DF">
          <w:rPr>
            <w:rStyle w:val="Hyperlink"/>
            <w:sz w:val="24"/>
            <w:szCs w:val="24"/>
          </w:rPr>
          <w:t>1.1</w:t>
        </w:r>
        <w:r w:rsidRPr="001240DF">
          <w:rPr>
            <w:rFonts w:asciiTheme="minorHAnsi" w:eastAsiaTheme="minorEastAsia" w:hAnsiTheme="minorHAnsi" w:cstheme="minorBidi"/>
            <w:sz w:val="24"/>
            <w:szCs w:val="24"/>
            <w:lang w:val="en-IE" w:eastAsia="en-IE"/>
          </w:rPr>
          <w:tab/>
        </w:r>
        <w:r w:rsidRPr="001240DF">
          <w:rPr>
            <w:rStyle w:val="Hyperlink"/>
            <w:sz w:val="24"/>
            <w:szCs w:val="24"/>
          </w:rPr>
          <w:t>Purpose and objectives of the award</w:t>
        </w:r>
        <w:r w:rsidRPr="001240DF">
          <w:rPr>
            <w:webHidden/>
            <w:sz w:val="24"/>
            <w:szCs w:val="24"/>
          </w:rPr>
          <w:tab/>
        </w:r>
        <w:r w:rsidRPr="001240DF">
          <w:rPr>
            <w:webHidden/>
            <w:sz w:val="24"/>
            <w:szCs w:val="24"/>
          </w:rPr>
          <w:fldChar w:fldCharType="begin"/>
        </w:r>
        <w:r w:rsidRPr="001240DF">
          <w:rPr>
            <w:webHidden/>
            <w:sz w:val="24"/>
            <w:szCs w:val="24"/>
          </w:rPr>
          <w:instrText xml:space="preserve"> PAGEREF _Toc156231248 \h </w:instrText>
        </w:r>
        <w:r w:rsidRPr="001240DF">
          <w:rPr>
            <w:webHidden/>
            <w:sz w:val="24"/>
            <w:szCs w:val="24"/>
          </w:rPr>
        </w:r>
        <w:r w:rsidRPr="001240DF">
          <w:rPr>
            <w:webHidden/>
            <w:sz w:val="24"/>
            <w:szCs w:val="24"/>
          </w:rPr>
          <w:fldChar w:fldCharType="separate"/>
        </w:r>
        <w:r w:rsidR="00172163">
          <w:rPr>
            <w:webHidden/>
            <w:sz w:val="24"/>
            <w:szCs w:val="24"/>
          </w:rPr>
          <w:t>5</w:t>
        </w:r>
        <w:r w:rsidRPr="001240DF">
          <w:rPr>
            <w:webHidden/>
            <w:sz w:val="24"/>
            <w:szCs w:val="24"/>
          </w:rPr>
          <w:fldChar w:fldCharType="end"/>
        </w:r>
      </w:hyperlink>
    </w:p>
    <w:p w14:paraId="007A0F2B" w14:textId="490E09F6" w:rsidR="00FF117E" w:rsidRPr="001240DF" w:rsidRDefault="00FF117E" w:rsidP="001261E6">
      <w:pPr>
        <w:pStyle w:val="TOC2"/>
        <w:rPr>
          <w:rFonts w:asciiTheme="minorHAnsi" w:eastAsiaTheme="minorEastAsia" w:hAnsiTheme="minorHAnsi" w:cstheme="minorBidi"/>
          <w:sz w:val="24"/>
          <w:szCs w:val="24"/>
          <w:lang w:val="en-IE" w:eastAsia="en-IE"/>
        </w:rPr>
      </w:pPr>
      <w:hyperlink w:anchor="_Toc156231249" w:history="1">
        <w:r w:rsidRPr="001240DF">
          <w:rPr>
            <w:rStyle w:val="Hyperlink"/>
            <w:sz w:val="24"/>
            <w:szCs w:val="24"/>
          </w:rPr>
          <w:t>1.2</w:t>
        </w:r>
        <w:r w:rsidRPr="001240DF">
          <w:rPr>
            <w:rFonts w:asciiTheme="minorHAnsi" w:eastAsiaTheme="minorEastAsia" w:hAnsiTheme="minorHAnsi" w:cstheme="minorBidi"/>
            <w:sz w:val="24"/>
            <w:szCs w:val="24"/>
            <w:lang w:val="en-IE" w:eastAsia="en-IE"/>
          </w:rPr>
          <w:tab/>
        </w:r>
        <w:r w:rsidRPr="001240DF">
          <w:rPr>
            <w:rStyle w:val="Hyperlink"/>
            <w:sz w:val="24"/>
            <w:szCs w:val="24"/>
          </w:rPr>
          <w:t>Award strands</w:t>
        </w:r>
        <w:r w:rsidRPr="001240DF">
          <w:rPr>
            <w:webHidden/>
            <w:sz w:val="24"/>
            <w:szCs w:val="24"/>
          </w:rPr>
          <w:tab/>
        </w:r>
        <w:r w:rsidRPr="001240DF">
          <w:rPr>
            <w:webHidden/>
            <w:sz w:val="24"/>
            <w:szCs w:val="24"/>
          </w:rPr>
          <w:fldChar w:fldCharType="begin"/>
        </w:r>
        <w:r w:rsidRPr="001240DF">
          <w:rPr>
            <w:webHidden/>
            <w:sz w:val="24"/>
            <w:szCs w:val="24"/>
          </w:rPr>
          <w:instrText xml:space="preserve"> PAGEREF _Toc156231249 \h </w:instrText>
        </w:r>
        <w:r w:rsidRPr="001240DF">
          <w:rPr>
            <w:webHidden/>
            <w:sz w:val="24"/>
            <w:szCs w:val="24"/>
          </w:rPr>
        </w:r>
        <w:r w:rsidRPr="001240DF">
          <w:rPr>
            <w:webHidden/>
            <w:sz w:val="24"/>
            <w:szCs w:val="24"/>
          </w:rPr>
          <w:fldChar w:fldCharType="separate"/>
        </w:r>
        <w:r w:rsidR="00172163">
          <w:rPr>
            <w:webHidden/>
            <w:sz w:val="24"/>
            <w:szCs w:val="24"/>
          </w:rPr>
          <w:t>5</w:t>
        </w:r>
        <w:r w:rsidRPr="001240DF">
          <w:rPr>
            <w:webHidden/>
            <w:sz w:val="24"/>
            <w:szCs w:val="24"/>
          </w:rPr>
          <w:fldChar w:fldCharType="end"/>
        </w:r>
      </w:hyperlink>
    </w:p>
    <w:p w14:paraId="65A4A43C" w14:textId="4CC77120" w:rsidR="00FF117E" w:rsidRPr="001240DF" w:rsidRDefault="00FF117E" w:rsidP="001261E6">
      <w:pPr>
        <w:pStyle w:val="TOC2"/>
        <w:rPr>
          <w:rFonts w:asciiTheme="minorHAnsi" w:eastAsiaTheme="minorEastAsia" w:hAnsiTheme="minorHAnsi" w:cstheme="minorBidi"/>
          <w:sz w:val="24"/>
          <w:szCs w:val="24"/>
          <w:lang w:val="en-IE" w:eastAsia="en-IE"/>
        </w:rPr>
      </w:pPr>
      <w:hyperlink w:anchor="_Toc156231250" w:history="1">
        <w:r w:rsidRPr="001240DF">
          <w:rPr>
            <w:rStyle w:val="Hyperlink"/>
            <w:sz w:val="24"/>
            <w:szCs w:val="24"/>
          </w:rPr>
          <w:t>1.3</w:t>
        </w:r>
        <w:r w:rsidRPr="001240DF">
          <w:rPr>
            <w:rFonts w:asciiTheme="minorHAnsi" w:eastAsiaTheme="minorEastAsia" w:hAnsiTheme="minorHAnsi" w:cstheme="minorBidi"/>
            <w:sz w:val="24"/>
            <w:szCs w:val="24"/>
            <w:lang w:val="en-IE" w:eastAsia="en-IE"/>
          </w:rPr>
          <w:tab/>
        </w:r>
        <w:r w:rsidRPr="001240DF">
          <w:rPr>
            <w:rStyle w:val="Hyperlink"/>
            <w:sz w:val="24"/>
            <w:szCs w:val="24"/>
          </w:rPr>
          <w:t>Priorities of the award – individual artforms</w:t>
        </w:r>
        <w:r w:rsidRPr="001240DF">
          <w:rPr>
            <w:webHidden/>
            <w:sz w:val="24"/>
            <w:szCs w:val="24"/>
          </w:rPr>
          <w:tab/>
        </w:r>
        <w:r w:rsidRPr="001240DF">
          <w:rPr>
            <w:webHidden/>
            <w:sz w:val="24"/>
            <w:szCs w:val="24"/>
          </w:rPr>
          <w:fldChar w:fldCharType="begin"/>
        </w:r>
        <w:r w:rsidRPr="001240DF">
          <w:rPr>
            <w:webHidden/>
            <w:sz w:val="24"/>
            <w:szCs w:val="24"/>
          </w:rPr>
          <w:instrText xml:space="preserve"> PAGEREF _Toc156231250 \h </w:instrText>
        </w:r>
        <w:r w:rsidRPr="001240DF">
          <w:rPr>
            <w:webHidden/>
            <w:sz w:val="24"/>
            <w:szCs w:val="24"/>
          </w:rPr>
        </w:r>
        <w:r w:rsidRPr="001240DF">
          <w:rPr>
            <w:webHidden/>
            <w:sz w:val="24"/>
            <w:szCs w:val="24"/>
          </w:rPr>
          <w:fldChar w:fldCharType="separate"/>
        </w:r>
        <w:r w:rsidR="00172163">
          <w:rPr>
            <w:webHidden/>
            <w:sz w:val="24"/>
            <w:szCs w:val="24"/>
          </w:rPr>
          <w:t>6</w:t>
        </w:r>
        <w:r w:rsidRPr="001240DF">
          <w:rPr>
            <w:webHidden/>
            <w:sz w:val="24"/>
            <w:szCs w:val="24"/>
          </w:rPr>
          <w:fldChar w:fldCharType="end"/>
        </w:r>
      </w:hyperlink>
    </w:p>
    <w:p w14:paraId="783D73CD" w14:textId="63F93D30" w:rsidR="00FF117E" w:rsidRPr="001240DF" w:rsidRDefault="00FF117E" w:rsidP="001261E6">
      <w:pPr>
        <w:pStyle w:val="TOC2"/>
        <w:rPr>
          <w:rFonts w:asciiTheme="minorHAnsi" w:eastAsiaTheme="minorEastAsia" w:hAnsiTheme="minorHAnsi" w:cstheme="minorBidi"/>
          <w:sz w:val="24"/>
          <w:szCs w:val="24"/>
          <w:lang w:val="en-IE" w:eastAsia="en-IE"/>
        </w:rPr>
      </w:pPr>
      <w:hyperlink w:anchor="_Toc156231251" w:history="1">
        <w:r w:rsidRPr="001240DF">
          <w:rPr>
            <w:rStyle w:val="Hyperlink"/>
            <w:sz w:val="24"/>
            <w:szCs w:val="24"/>
          </w:rPr>
          <w:t>1.4</w:t>
        </w:r>
        <w:r w:rsidRPr="001240DF">
          <w:rPr>
            <w:rFonts w:asciiTheme="minorHAnsi" w:eastAsiaTheme="minorEastAsia" w:hAnsiTheme="minorHAnsi" w:cstheme="minorBidi"/>
            <w:sz w:val="24"/>
            <w:szCs w:val="24"/>
            <w:lang w:val="en-IE" w:eastAsia="en-IE"/>
          </w:rPr>
          <w:tab/>
        </w:r>
        <w:r w:rsidRPr="001240DF">
          <w:rPr>
            <w:rStyle w:val="Hyperlink"/>
            <w:sz w:val="24"/>
            <w:szCs w:val="24"/>
          </w:rPr>
          <w:t>Who can apply?</w:t>
        </w:r>
        <w:r w:rsidRPr="001240DF">
          <w:rPr>
            <w:webHidden/>
            <w:sz w:val="24"/>
            <w:szCs w:val="24"/>
          </w:rPr>
          <w:tab/>
        </w:r>
        <w:r w:rsidRPr="001240DF">
          <w:rPr>
            <w:webHidden/>
            <w:sz w:val="24"/>
            <w:szCs w:val="24"/>
          </w:rPr>
          <w:fldChar w:fldCharType="begin"/>
        </w:r>
        <w:r w:rsidRPr="001240DF">
          <w:rPr>
            <w:webHidden/>
            <w:sz w:val="24"/>
            <w:szCs w:val="24"/>
          </w:rPr>
          <w:instrText xml:space="preserve"> PAGEREF _Toc156231251 \h </w:instrText>
        </w:r>
        <w:r w:rsidRPr="001240DF">
          <w:rPr>
            <w:webHidden/>
            <w:sz w:val="24"/>
            <w:szCs w:val="24"/>
          </w:rPr>
        </w:r>
        <w:r w:rsidRPr="001240DF">
          <w:rPr>
            <w:webHidden/>
            <w:sz w:val="24"/>
            <w:szCs w:val="24"/>
          </w:rPr>
          <w:fldChar w:fldCharType="separate"/>
        </w:r>
        <w:r w:rsidR="00172163">
          <w:rPr>
            <w:webHidden/>
            <w:sz w:val="24"/>
            <w:szCs w:val="24"/>
          </w:rPr>
          <w:t>8</w:t>
        </w:r>
        <w:r w:rsidRPr="001240DF">
          <w:rPr>
            <w:webHidden/>
            <w:sz w:val="24"/>
            <w:szCs w:val="24"/>
          </w:rPr>
          <w:fldChar w:fldCharType="end"/>
        </w:r>
      </w:hyperlink>
    </w:p>
    <w:p w14:paraId="68907B41" w14:textId="6FD7ECA9" w:rsidR="00FF117E" w:rsidRPr="001240DF" w:rsidRDefault="00FF117E" w:rsidP="001261E6">
      <w:pPr>
        <w:pStyle w:val="TOC2"/>
        <w:rPr>
          <w:rFonts w:asciiTheme="minorHAnsi" w:eastAsiaTheme="minorEastAsia" w:hAnsiTheme="minorHAnsi" w:cstheme="minorBidi"/>
          <w:sz w:val="24"/>
          <w:szCs w:val="24"/>
          <w:lang w:val="en-IE" w:eastAsia="en-IE"/>
        </w:rPr>
      </w:pPr>
      <w:hyperlink w:anchor="_Toc156231252" w:history="1">
        <w:r w:rsidRPr="001240DF">
          <w:rPr>
            <w:rStyle w:val="Hyperlink"/>
            <w:sz w:val="24"/>
            <w:szCs w:val="24"/>
          </w:rPr>
          <w:t>1.5</w:t>
        </w:r>
        <w:r w:rsidRPr="001240DF">
          <w:rPr>
            <w:rFonts w:asciiTheme="minorHAnsi" w:eastAsiaTheme="minorEastAsia" w:hAnsiTheme="minorHAnsi" w:cstheme="minorBidi"/>
            <w:sz w:val="24"/>
            <w:szCs w:val="24"/>
            <w:lang w:val="en-IE" w:eastAsia="en-IE"/>
          </w:rPr>
          <w:tab/>
        </w:r>
        <w:r w:rsidRPr="001240DF">
          <w:rPr>
            <w:rStyle w:val="Hyperlink"/>
            <w:sz w:val="24"/>
            <w:szCs w:val="24"/>
          </w:rPr>
          <w:t>Who is the applicant?</w:t>
        </w:r>
        <w:r w:rsidRPr="001240DF">
          <w:rPr>
            <w:webHidden/>
            <w:sz w:val="24"/>
            <w:szCs w:val="24"/>
          </w:rPr>
          <w:tab/>
        </w:r>
        <w:r w:rsidRPr="001240DF">
          <w:rPr>
            <w:webHidden/>
            <w:sz w:val="24"/>
            <w:szCs w:val="24"/>
          </w:rPr>
          <w:fldChar w:fldCharType="begin"/>
        </w:r>
        <w:r w:rsidRPr="001240DF">
          <w:rPr>
            <w:webHidden/>
            <w:sz w:val="24"/>
            <w:szCs w:val="24"/>
          </w:rPr>
          <w:instrText xml:space="preserve"> PAGEREF _Toc156231252 \h </w:instrText>
        </w:r>
        <w:r w:rsidRPr="001240DF">
          <w:rPr>
            <w:webHidden/>
            <w:sz w:val="24"/>
            <w:szCs w:val="24"/>
          </w:rPr>
        </w:r>
        <w:r w:rsidRPr="001240DF">
          <w:rPr>
            <w:webHidden/>
            <w:sz w:val="24"/>
            <w:szCs w:val="24"/>
          </w:rPr>
          <w:fldChar w:fldCharType="separate"/>
        </w:r>
        <w:r w:rsidR="00172163">
          <w:rPr>
            <w:webHidden/>
            <w:sz w:val="24"/>
            <w:szCs w:val="24"/>
          </w:rPr>
          <w:t>9</w:t>
        </w:r>
        <w:r w:rsidRPr="001240DF">
          <w:rPr>
            <w:webHidden/>
            <w:sz w:val="24"/>
            <w:szCs w:val="24"/>
          </w:rPr>
          <w:fldChar w:fldCharType="end"/>
        </w:r>
      </w:hyperlink>
    </w:p>
    <w:p w14:paraId="09D54927" w14:textId="72719D01" w:rsidR="00FF117E" w:rsidRPr="001240DF" w:rsidRDefault="00FF117E" w:rsidP="001261E6">
      <w:pPr>
        <w:pStyle w:val="TOC2"/>
        <w:rPr>
          <w:rFonts w:asciiTheme="minorHAnsi" w:eastAsiaTheme="minorEastAsia" w:hAnsiTheme="minorHAnsi" w:cstheme="minorBidi"/>
          <w:sz w:val="24"/>
          <w:szCs w:val="24"/>
          <w:lang w:val="en-IE" w:eastAsia="en-IE"/>
        </w:rPr>
      </w:pPr>
      <w:hyperlink w:anchor="_Toc156231254" w:history="1">
        <w:r w:rsidRPr="001240DF">
          <w:rPr>
            <w:rStyle w:val="Hyperlink"/>
            <w:sz w:val="24"/>
            <w:szCs w:val="24"/>
          </w:rPr>
          <w:t>1.6</w:t>
        </w:r>
        <w:r w:rsidRPr="001240DF">
          <w:rPr>
            <w:rFonts w:asciiTheme="minorHAnsi" w:eastAsiaTheme="minorEastAsia" w:hAnsiTheme="minorHAnsi" w:cstheme="minorBidi"/>
            <w:sz w:val="24"/>
            <w:szCs w:val="24"/>
            <w:lang w:val="en-IE" w:eastAsia="en-IE"/>
          </w:rPr>
          <w:tab/>
        </w:r>
        <w:r w:rsidRPr="001240DF">
          <w:rPr>
            <w:rStyle w:val="Hyperlink"/>
            <w:sz w:val="24"/>
            <w:szCs w:val="24"/>
          </w:rPr>
          <w:t>Who cannot apply?</w:t>
        </w:r>
        <w:r w:rsidRPr="001240DF">
          <w:rPr>
            <w:webHidden/>
            <w:sz w:val="24"/>
            <w:szCs w:val="24"/>
          </w:rPr>
          <w:tab/>
        </w:r>
        <w:r w:rsidRPr="001240DF">
          <w:rPr>
            <w:webHidden/>
            <w:sz w:val="24"/>
            <w:szCs w:val="24"/>
          </w:rPr>
          <w:fldChar w:fldCharType="begin"/>
        </w:r>
        <w:r w:rsidRPr="001240DF">
          <w:rPr>
            <w:webHidden/>
            <w:sz w:val="24"/>
            <w:szCs w:val="24"/>
          </w:rPr>
          <w:instrText xml:space="preserve"> PAGEREF _Toc156231254 \h </w:instrText>
        </w:r>
        <w:r w:rsidRPr="001240DF">
          <w:rPr>
            <w:webHidden/>
            <w:sz w:val="24"/>
            <w:szCs w:val="24"/>
          </w:rPr>
        </w:r>
        <w:r w:rsidRPr="001240DF">
          <w:rPr>
            <w:webHidden/>
            <w:sz w:val="24"/>
            <w:szCs w:val="24"/>
          </w:rPr>
          <w:fldChar w:fldCharType="separate"/>
        </w:r>
        <w:r w:rsidR="00172163">
          <w:rPr>
            <w:webHidden/>
            <w:sz w:val="24"/>
            <w:szCs w:val="24"/>
          </w:rPr>
          <w:t>10</w:t>
        </w:r>
        <w:r w:rsidRPr="001240DF">
          <w:rPr>
            <w:webHidden/>
            <w:sz w:val="24"/>
            <w:szCs w:val="24"/>
          </w:rPr>
          <w:fldChar w:fldCharType="end"/>
        </w:r>
      </w:hyperlink>
    </w:p>
    <w:p w14:paraId="56641D28" w14:textId="3F7A1891" w:rsidR="00FF117E" w:rsidRPr="001240DF" w:rsidRDefault="00FF117E" w:rsidP="001261E6">
      <w:pPr>
        <w:pStyle w:val="TOC2"/>
        <w:rPr>
          <w:rFonts w:asciiTheme="minorHAnsi" w:eastAsiaTheme="minorEastAsia" w:hAnsiTheme="minorHAnsi" w:cstheme="minorBidi"/>
          <w:sz w:val="24"/>
          <w:szCs w:val="24"/>
          <w:lang w:val="en-IE" w:eastAsia="en-IE"/>
        </w:rPr>
      </w:pPr>
      <w:hyperlink w:anchor="_Toc156231255" w:history="1">
        <w:r w:rsidRPr="001240DF">
          <w:rPr>
            <w:rStyle w:val="Hyperlink"/>
            <w:sz w:val="24"/>
            <w:szCs w:val="24"/>
          </w:rPr>
          <w:t>1.7</w:t>
        </w:r>
        <w:r w:rsidRPr="001240DF">
          <w:rPr>
            <w:rFonts w:asciiTheme="minorHAnsi" w:eastAsiaTheme="minorEastAsia" w:hAnsiTheme="minorHAnsi" w:cstheme="minorBidi"/>
            <w:sz w:val="24"/>
            <w:szCs w:val="24"/>
            <w:lang w:val="en-IE" w:eastAsia="en-IE"/>
          </w:rPr>
          <w:tab/>
        </w:r>
        <w:r w:rsidRPr="001240DF">
          <w:rPr>
            <w:rStyle w:val="Hyperlink"/>
            <w:sz w:val="24"/>
            <w:szCs w:val="24"/>
          </w:rPr>
          <w:t>What may you apply for?</w:t>
        </w:r>
        <w:r w:rsidRPr="001240DF">
          <w:rPr>
            <w:webHidden/>
            <w:sz w:val="24"/>
            <w:szCs w:val="24"/>
          </w:rPr>
          <w:tab/>
        </w:r>
        <w:r w:rsidRPr="001240DF">
          <w:rPr>
            <w:webHidden/>
            <w:sz w:val="24"/>
            <w:szCs w:val="24"/>
          </w:rPr>
          <w:fldChar w:fldCharType="begin"/>
        </w:r>
        <w:r w:rsidRPr="001240DF">
          <w:rPr>
            <w:webHidden/>
            <w:sz w:val="24"/>
            <w:szCs w:val="24"/>
          </w:rPr>
          <w:instrText xml:space="preserve"> PAGEREF _Toc156231255 \h </w:instrText>
        </w:r>
        <w:r w:rsidRPr="001240DF">
          <w:rPr>
            <w:webHidden/>
            <w:sz w:val="24"/>
            <w:szCs w:val="24"/>
          </w:rPr>
        </w:r>
        <w:r w:rsidRPr="001240DF">
          <w:rPr>
            <w:webHidden/>
            <w:sz w:val="24"/>
            <w:szCs w:val="24"/>
          </w:rPr>
          <w:fldChar w:fldCharType="separate"/>
        </w:r>
        <w:r w:rsidR="00172163">
          <w:rPr>
            <w:webHidden/>
            <w:sz w:val="24"/>
            <w:szCs w:val="24"/>
          </w:rPr>
          <w:t>10</w:t>
        </w:r>
        <w:r w:rsidRPr="001240DF">
          <w:rPr>
            <w:webHidden/>
            <w:sz w:val="24"/>
            <w:szCs w:val="24"/>
          </w:rPr>
          <w:fldChar w:fldCharType="end"/>
        </w:r>
      </w:hyperlink>
    </w:p>
    <w:p w14:paraId="59BF6604" w14:textId="7ADE59E4" w:rsidR="00FF117E" w:rsidRPr="001240DF" w:rsidRDefault="00FF117E" w:rsidP="001261E6">
      <w:pPr>
        <w:pStyle w:val="TOC2"/>
        <w:rPr>
          <w:rFonts w:asciiTheme="minorHAnsi" w:eastAsiaTheme="minorEastAsia" w:hAnsiTheme="minorHAnsi" w:cstheme="minorBidi"/>
          <w:sz w:val="24"/>
          <w:szCs w:val="24"/>
          <w:lang w:val="en-IE" w:eastAsia="en-IE"/>
        </w:rPr>
      </w:pPr>
      <w:hyperlink w:anchor="_Toc156231256" w:history="1">
        <w:r w:rsidRPr="001240DF">
          <w:rPr>
            <w:rStyle w:val="Hyperlink"/>
            <w:sz w:val="24"/>
            <w:szCs w:val="24"/>
          </w:rPr>
          <w:t>1.8</w:t>
        </w:r>
        <w:r w:rsidRPr="001240DF">
          <w:rPr>
            <w:rFonts w:asciiTheme="minorHAnsi" w:eastAsiaTheme="minorEastAsia" w:hAnsiTheme="minorHAnsi" w:cstheme="minorBidi"/>
            <w:sz w:val="24"/>
            <w:szCs w:val="24"/>
            <w:lang w:val="en-IE" w:eastAsia="en-IE"/>
          </w:rPr>
          <w:tab/>
        </w:r>
        <w:r w:rsidRPr="001240DF">
          <w:rPr>
            <w:rStyle w:val="Hyperlink"/>
            <w:sz w:val="24"/>
            <w:szCs w:val="24"/>
          </w:rPr>
          <w:t>How much funding may you apply for?</w:t>
        </w:r>
        <w:r w:rsidRPr="001240DF">
          <w:rPr>
            <w:webHidden/>
            <w:sz w:val="24"/>
            <w:szCs w:val="24"/>
          </w:rPr>
          <w:tab/>
        </w:r>
        <w:r w:rsidRPr="001240DF">
          <w:rPr>
            <w:webHidden/>
            <w:sz w:val="24"/>
            <w:szCs w:val="24"/>
          </w:rPr>
          <w:fldChar w:fldCharType="begin"/>
        </w:r>
        <w:r w:rsidRPr="001240DF">
          <w:rPr>
            <w:webHidden/>
            <w:sz w:val="24"/>
            <w:szCs w:val="24"/>
          </w:rPr>
          <w:instrText xml:space="preserve"> PAGEREF _Toc156231256 \h </w:instrText>
        </w:r>
        <w:r w:rsidRPr="001240DF">
          <w:rPr>
            <w:webHidden/>
            <w:sz w:val="24"/>
            <w:szCs w:val="24"/>
          </w:rPr>
        </w:r>
        <w:r w:rsidRPr="001240DF">
          <w:rPr>
            <w:webHidden/>
            <w:sz w:val="24"/>
            <w:szCs w:val="24"/>
          </w:rPr>
          <w:fldChar w:fldCharType="separate"/>
        </w:r>
        <w:r w:rsidR="00172163">
          <w:rPr>
            <w:webHidden/>
            <w:sz w:val="24"/>
            <w:szCs w:val="24"/>
          </w:rPr>
          <w:t>10</w:t>
        </w:r>
        <w:r w:rsidRPr="001240DF">
          <w:rPr>
            <w:webHidden/>
            <w:sz w:val="24"/>
            <w:szCs w:val="24"/>
          </w:rPr>
          <w:fldChar w:fldCharType="end"/>
        </w:r>
      </w:hyperlink>
    </w:p>
    <w:p w14:paraId="1EB9832B" w14:textId="002C837E" w:rsidR="00FF117E" w:rsidRPr="001240DF" w:rsidRDefault="00FF117E" w:rsidP="001261E6">
      <w:pPr>
        <w:pStyle w:val="TOC2"/>
        <w:rPr>
          <w:rFonts w:asciiTheme="minorHAnsi" w:eastAsiaTheme="minorEastAsia" w:hAnsiTheme="minorHAnsi" w:cstheme="minorBidi"/>
          <w:sz w:val="24"/>
          <w:szCs w:val="24"/>
          <w:lang w:val="en-IE" w:eastAsia="en-IE"/>
        </w:rPr>
      </w:pPr>
      <w:hyperlink w:anchor="_Toc156231258" w:history="1">
        <w:r w:rsidRPr="001240DF">
          <w:rPr>
            <w:rStyle w:val="Hyperlink"/>
            <w:sz w:val="24"/>
            <w:szCs w:val="24"/>
          </w:rPr>
          <w:t>1.9</w:t>
        </w:r>
        <w:r w:rsidRPr="001240DF">
          <w:rPr>
            <w:rFonts w:asciiTheme="minorHAnsi" w:eastAsiaTheme="minorEastAsia" w:hAnsiTheme="minorHAnsi" w:cstheme="minorBidi"/>
            <w:sz w:val="24"/>
            <w:szCs w:val="24"/>
            <w:lang w:val="en-IE" w:eastAsia="en-IE"/>
          </w:rPr>
          <w:tab/>
        </w:r>
        <w:r w:rsidRPr="001240DF">
          <w:rPr>
            <w:rStyle w:val="Hyperlink"/>
            <w:sz w:val="24"/>
            <w:szCs w:val="24"/>
          </w:rPr>
          <w:t>What may you not apply for?</w:t>
        </w:r>
        <w:r w:rsidRPr="001240DF">
          <w:rPr>
            <w:webHidden/>
            <w:sz w:val="24"/>
            <w:szCs w:val="24"/>
          </w:rPr>
          <w:tab/>
        </w:r>
        <w:r w:rsidRPr="001240DF">
          <w:rPr>
            <w:webHidden/>
            <w:sz w:val="24"/>
            <w:szCs w:val="24"/>
          </w:rPr>
          <w:fldChar w:fldCharType="begin"/>
        </w:r>
        <w:r w:rsidRPr="001240DF">
          <w:rPr>
            <w:webHidden/>
            <w:sz w:val="24"/>
            <w:szCs w:val="24"/>
          </w:rPr>
          <w:instrText xml:space="preserve"> PAGEREF _Toc156231258 \h </w:instrText>
        </w:r>
        <w:r w:rsidRPr="001240DF">
          <w:rPr>
            <w:webHidden/>
            <w:sz w:val="24"/>
            <w:szCs w:val="24"/>
          </w:rPr>
        </w:r>
        <w:r w:rsidRPr="001240DF">
          <w:rPr>
            <w:webHidden/>
            <w:sz w:val="24"/>
            <w:szCs w:val="24"/>
          </w:rPr>
          <w:fldChar w:fldCharType="separate"/>
        </w:r>
        <w:r w:rsidR="00172163">
          <w:rPr>
            <w:webHidden/>
            <w:sz w:val="24"/>
            <w:szCs w:val="24"/>
          </w:rPr>
          <w:t>13</w:t>
        </w:r>
        <w:r w:rsidRPr="001240DF">
          <w:rPr>
            <w:webHidden/>
            <w:sz w:val="24"/>
            <w:szCs w:val="24"/>
          </w:rPr>
          <w:fldChar w:fldCharType="end"/>
        </w:r>
      </w:hyperlink>
    </w:p>
    <w:p w14:paraId="4DE9C8AF" w14:textId="60661B4C" w:rsidR="00FF117E" w:rsidRPr="001240DF" w:rsidRDefault="00FF117E" w:rsidP="001261E6">
      <w:pPr>
        <w:pStyle w:val="TOC2"/>
        <w:rPr>
          <w:rFonts w:asciiTheme="minorHAnsi" w:eastAsiaTheme="minorEastAsia" w:hAnsiTheme="minorHAnsi" w:cstheme="minorBidi"/>
          <w:sz w:val="24"/>
          <w:szCs w:val="24"/>
          <w:lang w:val="en-IE" w:eastAsia="en-IE"/>
        </w:rPr>
      </w:pPr>
      <w:hyperlink w:anchor="_Toc156231259" w:history="1">
        <w:r w:rsidRPr="001240DF">
          <w:rPr>
            <w:rStyle w:val="Hyperlink"/>
            <w:sz w:val="24"/>
            <w:szCs w:val="24"/>
          </w:rPr>
          <w:t>1.10</w:t>
        </w:r>
        <w:r w:rsidRPr="001240DF">
          <w:rPr>
            <w:rFonts w:asciiTheme="minorHAnsi" w:eastAsiaTheme="minorEastAsia" w:hAnsiTheme="minorHAnsi" w:cstheme="minorBidi"/>
            <w:sz w:val="24"/>
            <w:szCs w:val="24"/>
            <w:lang w:val="en-IE" w:eastAsia="en-IE"/>
          </w:rPr>
          <w:tab/>
        </w:r>
        <w:r w:rsidRPr="001240DF">
          <w:rPr>
            <w:rStyle w:val="Hyperlink"/>
            <w:sz w:val="24"/>
            <w:szCs w:val="24"/>
          </w:rPr>
          <w:t>What supporting material must you submit with your application?</w:t>
        </w:r>
        <w:r w:rsidRPr="001240DF">
          <w:rPr>
            <w:webHidden/>
            <w:sz w:val="24"/>
            <w:szCs w:val="24"/>
          </w:rPr>
          <w:tab/>
        </w:r>
        <w:r w:rsidRPr="001240DF">
          <w:rPr>
            <w:webHidden/>
            <w:sz w:val="24"/>
            <w:szCs w:val="24"/>
          </w:rPr>
          <w:fldChar w:fldCharType="begin"/>
        </w:r>
        <w:r w:rsidRPr="001240DF">
          <w:rPr>
            <w:webHidden/>
            <w:sz w:val="24"/>
            <w:szCs w:val="24"/>
          </w:rPr>
          <w:instrText xml:space="preserve"> PAGEREF _Toc156231259 \h </w:instrText>
        </w:r>
        <w:r w:rsidRPr="001240DF">
          <w:rPr>
            <w:webHidden/>
            <w:sz w:val="24"/>
            <w:szCs w:val="24"/>
          </w:rPr>
        </w:r>
        <w:r w:rsidRPr="001240DF">
          <w:rPr>
            <w:webHidden/>
            <w:sz w:val="24"/>
            <w:szCs w:val="24"/>
          </w:rPr>
          <w:fldChar w:fldCharType="separate"/>
        </w:r>
        <w:r w:rsidR="00172163">
          <w:rPr>
            <w:webHidden/>
            <w:sz w:val="24"/>
            <w:szCs w:val="24"/>
          </w:rPr>
          <w:t>14</w:t>
        </w:r>
        <w:r w:rsidRPr="001240DF">
          <w:rPr>
            <w:webHidden/>
            <w:sz w:val="24"/>
            <w:szCs w:val="24"/>
          </w:rPr>
          <w:fldChar w:fldCharType="end"/>
        </w:r>
      </w:hyperlink>
    </w:p>
    <w:p w14:paraId="1CC4C708" w14:textId="42C6CCF1" w:rsidR="00FF117E" w:rsidRPr="001240DF" w:rsidRDefault="00FF117E" w:rsidP="001261E6">
      <w:pPr>
        <w:pStyle w:val="TOC2"/>
        <w:rPr>
          <w:rFonts w:asciiTheme="minorHAnsi" w:eastAsiaTheme="minorEastAsia" w:hAnsiTheme="minorHAnsi" w:cstheme="minorBidi"/>
          <w:sz w:val="24"/>
          <w:szCs w:val="24"/>
          <w:lang w:val="en-IE" w:eastAsia="en-IE"/>
        </w:rPr>
      </w:pPr>
      <w:hyperlink w:anchor="_Toc156231260" w:history="1">
        <w:r w:rsidRPr="001240DF">
          <w:rPr>
            <w:rStyle w:val="Hyperlink"/>
            <w:sz w:val="24"/>
            <w:szCs w:val="24"/>
          </w:rPr>
          <w:t>1.11</w:t>
        </w:r>
        <w:r w:rsidRPr="001240DF">
          <w:rPr>
            <w:rFonts w:asciiTheme="minorHAnsi" w:eastAsiaTheme="minorEastAsia" w:hAnsiTheme="minorHAnsi" w:cstheme="minorBidi"/>
            <w:sz w:val="24"/>
            <w:szCs w:val="24"/>
            <w:lang w:val="en-IE" w:eastAsia="en-IE"/>
          </w:rPr>
          <w:tab/>
        </w:r>
        <w:r w:rsidRPr="001240DF">
          <w:rPr>
            <w:rStyle w:val="Hyperlink"/>
            <w:sz w:val="24"/>
            <w:szCs w:val="24"/>
          </w:rPr>
          <w:t>Eligibility</w:t>
        </w:r>
        <w:r w:rsidRPr="001240DF">
          <w:rPr>
            <w:webHidden/>
            <w:sz w:val="24"/>
            <w:szCs w:val="24"/>
          </w:rPr>
          <w:tab/>
        </w:r>
        <w:r w:rsidRPr="001240DF">
          <w:rPr>
            <w:webHidden/>
            <w:sz w:val="24"/>
            <w:szCs w:val="24"/>
          </w:rPr>
          <w:fldChar w:fldCharType="begin"/>
        </w:r>
        <w:r w:rsidRPr="001240DF">
          <w:rPr>
            <w:webHidden/>
            <w:sz w:val="24"/>
            <w:szCs w:val="24"/>
          </w:rPr>
          <w:instrText xml:space="preserve"> PAGEREF _Toc156231260 \h </w:instrText>
        </w:r>
        <w:r w:rsidRPr="001240DF">
          <w:rPr>
            <w:webHidden/>
            <w:sz w:val="24"/>
            <w:szCs w:val="24"/>
          </w:rPr>
        </w:r>
        <w:r w:rsidRPr="001240DF">
          <w:rPr>
            <w:webHidden/>
            <w:sz w:val="24"/>
            <w:szCs w:val="24"/>
          </w:rPr>
          <w:fldChar w:fldCharType="separate"/>
        </w:r>
        <w:r w:rsidR="00172163">
          <w:rPr>
            <w:webHidden/>
            <w:sz w:val="24"/>
            <w:szCs w:val="24"/>
          </w:rPr>
          <w:t>16</w:t>
        </w:r>
        <w:r w:rsidRPr="001240DF">
          <w:rPr>
            <w:webHidden/>
            <w:sz w:val="24"/>
            <w:szCs w:val="24"/>
          </w:rPr>
          <w:fldChar w:fldCharType="end"/>
        </w:r>
      </w:hyperlink>
    </w:p>
    <w:p w14:paraId="44142F22" w14:textId="269DDC60" w:rsidR="00FF117E" w:rsidRPr="001240DF" w:rsidRDefault="00FF117E">
      <w:pPr>
        <w:pStyle w:val="TOC1"/>
        <w:rPr>
          <w:rFonts w:asciiTheme="minorHAnsi" w:eastAsiaTheme="minorEastAsia" w:hAnsiTheme="minorHAnsi" w:cstheme="minorBidi"/>
          <w:b w:val="0"/>
          <w:bCs w:val="0"/>
          <w:color w:val="auto"/>
          <w:lang w:eastAsia="en-IE"/>
        </w:rPr>
      </w:pPr>
      <w:hyperlink w:anchor="_Toc156231261" w:history="1">
        <w:r w:rsidRPr="001240DF">
          <w:rPr>
            <w:rStyle w:val="Hyperlink"/>
          </w:rPr>
          <w:t>2.</w:t>
        </w:r>
        <w:r w:rsidRPr="001240DF">
          <w:rPr>
            <w:rFonts w:asciiTheme="minorHAnsi" w:eastAsiaTheme="minorEastAsia" w:hAnsiTheme="minorHAnsi" w:cstheme="minorBidi"/>
            <w:b w:val="0"/>
            <w:bCs w:val="0"/>
            <w:color w:val="auto"/>
            <w:lang w:eastAsia="en-IE"/>
          </w:rPr>
          <w:tab/>
        </w:r>
        <w:r w:rsidRPr="001240DF">
          <w:rPr>
            <w:rStyle w:val="Hyperlink"/>
            <w:rFonts w:cs="Calibri"/>
          </w:rPr>
          <w:t>How to make your application</w:t>
        </w:r>
        <w:r w:rsidRPr="001240DF">
          <w:rPr>
            <w:webHidden/>
          </w:rPr>
          <w:tab/>
        </w:r>
        <w:r w:rsidRPr="001240DF">
          <w:rPr>
            <w:webHidden/>
          </w:rPr>
          <w:fldChar w:fldCharType="begin"/>
        </w:r>
        <w:r w:rsidRPr="001240DF">
          <w:rPr>
            <w:webHidden/>
          </w:rPr>
          <w:instrText xml:space="preserve"> PAGEREF _Toc156231261 \h </w:instrText>
        </w:r>
        <w:r w:rsidRPr="001240DF">
          <w:rPr>
            <w:webHidden/>
          </w:rPr>
        </w:r>
        <w:r w:rsidRPr="001240DF">
          <w:rPr>
            <w:webHidden/>
          </w:rPr>
          <w:fldChar w:fldCharType="separate"/>
        </w:r>
        <w:r w:rsidR="00172163">
          <w:rPr>
            <w:webHidden/>
          </w:rPr>
          <w:t>17</w:t>
        </w:r>
        <w:r w:rsidRPr="001240DF">
          <w:rPr>
            <w:webHidden/>
          </w:rPr>
          <w:fldChar w:fldCharType="end"/>
        </w:r>
      </w:hyperlink>
    </w:p>
    <w:p w14:paraId="55611227" w14:textId="7B36E0FE" w:rsidR="00FF117E" w:rsidRPr="001240DF" w:rsidRDefault="00FF117E" w:rsidP="001261E6">
      <w:pPr>
        <w:pStyle w:val="TOC2"/>
        <w:rPr>
          <w:rFonts w:asciiTheme="minorHAnsi" w:eastAsiaTheme="minorEastAsia" w:hAnsiTheme="minorHAnsi" w:cstheme="minorBidi"/>
          <w:sz w:val="24"/>
          <w:szCs w:val="24"/>
          <w:lang w:val="en-IE" w:eastAsia="en-IE"/>
        </w:rPr>
      </w:pPr>
      <w:hyperlink w:anchor="_Toc156231264" w:history="1">
        <w:r w:rsidRPr="001240DF">
          <w:rPr>
            <w:rStyle w:val="Hyperlink"/>
            <w:rFonts w:cs="Calibri"/>
            <w:sz w:val="24"/>
            <w:szCs w:val="24"/>
          </w:rPr>
          <w:t>2.1</w:t>
        </w:r>
        <w:r w:rsidRPr="001240DF">
          <w:rPr>
            <w:rFonts w:asciiTheme="minorHAnsi" w:eastAsiaTheme="minorEastAsia" w:hAnsiTheme="minorHAnsi" w:cstheme="minorBidi"/>
            <w:sz w:val="24"/>
            <w:szCs w:val="24"/>
            <w:lang w:val="en-IE" w:eastAsia="en-IE"/>
          </w:rPr>
          <w:tab/>
        </w:r>
        <w:r w:rsidRPr="001240DF">
          <w:rPr>
            <w:rStyle w:val="Hyperlink"/>
            <w:rFonts w:cs="Calibri"/>
            <w:sz w:val="24"/>
            <w:szCs w:val="24"/>
          </w:rPr>
          <w:t>Register with the Arts Council’s Online Services</w:t>
        </w:r>
        <w:r w:rsidRPr="001240DF">
          <w:rPr>
            <w:webHidden/>
            <w:sz w:val="24"/>
            <w:szCs w:val="24"/>
          </w:rPr>
          <w:tab/>
        </w:r>
        <w:r w:rsidRPr="001240DF">
          <w:rPr>
            <w:webHidden/>
            <w:sz w:val="24"/>
            <w:szCs w:val="24"/>
          </w:rPr>
          <w:fldChar w:fldCharType="begin"/>
        </w:r>
        <w:r w:rsidRPr="001240DF">
          <w:rPr>
            <w:webHidden/>
            <w:sz w:val="24"/>
            <w:szCs w:val="24"/>
          </w:rPr>
          <w:instrText xml:space="preserve"> PAGEREF _Toc156231264 \h </w:instrText>
        </w:r>
        <w:r w:rsidRPr="001240DF">
          <w:rPr>
            <w:webHidden/>
            <w:sz w:val="24"/>
            <w:szCs w:val="24"/>
          </w:rPr>
        </w:r>
        <w:r w:rsidRPr="001240DF">
          <w:rPr>
            <w:webHidden/>
            <w:sz w:val="24"/>
            <w:szCs w:val="24"/>
          </w:rPr>
          <w:fldChar w:fldCharType="separate"/>
        </w:r>
        <w:r w:rsidR="00172163">
          <w:rPr>
            <w:webHidden/>
            <w:sz w:val="24"/>
            <w:szCs w:val="24"/>
          </w:rPr>
          <w:t>17</w:t>
        </w:r>
        <w:r w:rsidRPr="001240DF">
          <w:rPr>
            <w:webHidden/>
            <w:sz w:val="24"/>
            <w:szCs w:val="24"/>
          </w:rPr>
          <w:fldChar w:fldCharType="end"/>
        </w:r>
      </w:hyperlink>
    </w:p>
    <w:p w14:paraId="0802441A" w14:textId="71BB7310" w:rsidR="00FF117E" w:rsidRPr="001240DF" w:rsidRDefault="00FF117E" w:rsidP="001261E6">
      <w:pPr>
        <w:pStyle w:val="TOC2"/>
        <w:rPr>
          <w:rFonts w:asciiTheme="minorHAnsi" w:eastAsiaTheme="minorEastAsia" w:hAnsiTheme="minorHAnsi" w:cstheme="minorBidi"/>
          <w:sz w:val="24"/>
          <w:szCs w:val="24"/>
          <w:lang w:val="en-IE" w:eastAsia="en-IE"/>
        </w:rPr>
      </w:pPr>
      <w:hyperlink w:anchor="_Toc156231265" w:history="1">
        <w:r w:rsidRPr="001240DF">
          <w:rPr>
            <w:rStyle w:val="Hyperlink"/>
            <w:rFonts w:cs="Calibri"/>
            <w:sz w:val="24"/>
            <w:szCs w:val="24"/>
          </w:rPr>
          <w:t>2.2</w:t>
        </w:r>
        <w:r w:rsidRPr="001240DF">
          <w:rPr>
            <w:rFonts w:asciiTheme="minorHAnsi" w:eastAsiaTheme="minorEastAsia" w:hAnsiTheme="minorHAnsi" w:cstheme="minorBidi"/>
            <w:sz w:val="24"/>
            <w:szCs w:val="24"/>
            <w:lang w:val="en-IE" w:eastAsia="en-IE"/>
          </w:rPr>
          <w:tab/>
        </w:r>
        <w:r w:rsidRPr="001240DF">
          <w:rPr>
            <w:rStyle w:val="Hyperlink"/>
            <w:rFonts w:cs="Calibri"/>
            <w:sz w:val="24"/>
            <w:szCs w:val="24"/>
          </w:rPr>
          <w:t>Fill in the application form</w:t>
        </w:r>
        <w:r w:rsidRPr="001240DF">
          <w:rPr>
            <w:webHidden/>
            <w:sz w:val="24"/>
            <w:szCs w:val="24"/>
          </w:rPr>
          <w:tab/>
        </w:r>
        <w:r w:rsidRPr="001240DF">
          <w:rPr>
            <w:webHidden/>
            <w:sz w:val="24"/>
            <w:szCs w:val="24"/>
          </w:rPr>
          <w:fldChar w:fldCharType="begin"/>
        </w:r>
        <w:r w:rsidRPr="001240DF">
          <w:rPr>
            <w:webHidden/>
            <w:sz w:val="24"/>
            <w:szCs w:val="24"/>
          </w:rPr>
          <w:instrText xml:space="preserve"> PAGEREF _Toc156231265 \h </w:instrText>
        </w:r>
        <w:r w:rsidRPr="001240DF">
          <w:rPr>
            <w:webHidden/>
            <w:sz w:val="24"/>
            <w:szCs w:val="24"/>
          </w:rPr>
        </w:r>
        <w:r w:rsidRPr="001240DF">
          <w:rPr>
            <w:webHidden/>
            <w:sz w:val="24"/>
            <w:szCs w:val="24"/>
          </w:rPr>
          <w:fldChar w:fldCharType="separate"/>
        </w:r>
        <w:r w:rsidR="00172163">
          <w:rPr>
            <w:webHidden/>
            <w:sz w:val="24"/>
            <w:szCs w:val="24"/>
          </w:rPr>
          <w:t>18</w:t>
        </w:r>
        <w:r w:rsidRPr="001240DF">
          <w:rPr>
            <w:webHidden/>
            <w:sz w:val="24"/>
            <w:szCs w:val="24"/>
          </w:rPr>
          <w:fldChar w:fldCharType="end"/>
        </w:r>
      </w:hyperlink>
    </w:p>
    <w:p w14:paraId="59FB5C6E" w14:textId="3481F3ED" w:rsidR="00FF117E" w:rsidRPr="001240DF" w:rsidRDefault="00FF117E" w:rsidP="001261E6">
      <w:pPr>
        <w:pStyle w:val="TOC2"/>
        <w:rPr>
          <w:rFonts w:asciiTheme="minorHAnsi" w:eastAsiaTheme="minorEastAsia" w:hAnsiTheme="minorHAnsi" w:cstheme="minorBidi"/>
          <w:sz w:val="24"/>
          <w:szCs w:val="24"/>
          <w:lang w:val="en-IE" w:eastAsia="en-IE"/>
        </w:rPr>
      </w:pPr>
      <w:hyperlink w:anchor="_Toc156231266" w:history="1">
        <w:r w:rsidRPr="001240DF">
          <w:rPr>
            <w:rStyle w:val="Hyperlink"/>
            <w:rFonts w:cs="Calibri"/>
            <w:sz w:val="24"/>
            <w:szCs w:val="24"/>
          </w:rPr>
          <w:t>2.3</w:t>
        </w:r>
        <w:r w:rsidRPr="001240DF">
          <w:rPr>
            <w:rFonts w:asciiTheme="minorHAnsi" w:eastAsiaTheme="minorEastAsia" w:hAnsiTheme="minorHAnsi" w:cstheme="minorBidi"/>
            <w:sz w:val="24"/>
            <w:szCs w:val="24"/>
            <w:lang w:val="en-IE" w:eastAsia="en-IE"/>
          </w:rPr>
          <w:tab/>
        </w:r>
        <w:r w:rsidRPr="001240DF">
          <w:rPr>
            <w:rStyle w:val="Hyperlink"/>
            <w:rFonts w:cs="Calibri"/>
            <w:sz w:val="24"/>
            <w:szCs w:val="24"/>
          </w:rPr>
          <w:t>Prepare any supporting material required for the application</w:t>
        </w:r>
        <w:r w:rsidRPr="001240DF">
          <w:rPr>
            <w:webHidden/>
            <w:sz w:val="24"/>
            <w:szCs w:val="24"/>
          </w:rPr>
          <w:tab/>
        </w:r>
        <w:r w:rsidRPr="001240DF">
          <w:rPr>
            <w:webHidden/>
            <w:sz w:val="24"/>
            <w:szCs w:val="24"/>
          </w:rPr>
          <w:fldChar w:fldCharType="begin"/>
        </w:r>
        <w:r w:rsidRPr="001240DF">
          <w:rPr>
            <w:webHidden/>
            <w:sz w:val="24"/>
            <w:szCs w:val="24"/>
          </w:rPr>
          <w:instrText xml:space="preserve"> PAGEREF _Toc156231266 \h </w:instrText>
        </w:r>
        <w:r w:rsidRPr="001240DF">
          <w:rPr>
            <w:webHidden/>
            <w:sz w:val="24"/>
            <w:szCs w:val="24"/>
          </w:rPr>
        </w:r>
        <w:r w:rsidRPr="001240DF">
          <w:rPr>
            <w:webHidden/>
            <w:sz w:val="24"/>
            <w:szCs w:val="24"/>
          </w:rPr>
          <w:fldChar w:fldCharType="separate"/>
        </w:r>
        <w:r w:rsidR="00172163">
          <w:rPr>
            <w:webHidden/>
            <w:sz w:val="24"/>
            <w:szCs w:val="24"/>
          </w:rPr>
          <w:t>18</w:t>
        </w:r>
        <w:r w:rsidRPr="001240DF">
          <w:rPr>
            <w:webHidden/>
            <w:sz w:val="24"/>
            <w:szCs w:val="24"/>
          </w:rPr>
          <w:fldChar w:fldCharType="end"/>
        </w:r>
      </w:hyperlink>
    </w:p>
    <w:p w14:paraId="1B15D0A3" w14:textId="1D4227ED" w:rsidR="00FF117E" w:rsidRPr="001240DF" w:rsidRDefault="00FF117E" w:rsidP="001261E6">
      <w:pPr>
        <w:pStyle w:val="TOC2"/>
        <w:rPr>
          <w:rFonts w:asciiTheme="minorHAnsi" w:eastAsiaTheme="minorEastAsia" w:hAnsiTheme="minorHAnsi" w:cstheme="minorBidi"/>
          <w:sz w:val="24"/>
          <w:szCs w:val="24"/>
          <w:lang w:val="en-IE" w:eastAsia="en-IE"/>
        </w:rPr>
      </w:pPr>
      <w:hyperlink w:anchor="_Toc156231267" w:history="1">
        <w:r w:rsidRPr="001240DF">
          <w:rPr>
            <w:rStyle w:val="Hyperlink"/>
            <w:rFonts w:cs="Calibri"/>
            <w:sz w:val="24"/>
            <w:szCs w:val="24"/>
          </w:rPr>
          <w:t>2.4</w:t>
        </w:r>
        <w:r w:rsidRPr="001240DF">
          <w:rPr>
            <w:rFonts w:asciiTheme="minorHAnsi" w:eastAsiaTheme="minorEastAsia" w:hAnsiTheme="minorHAnsi" w:cstheme="minorBidi"/>
            <w:sz w:val="24"/>
            <w:szCs w:val="24"/>
            <w:lang w:val="en-IE" w:eastAsia="en-IE"/>
          </w:rPr>
          <w:tab/>
        </w:r>
        <w:r w:rsidRPr="001240DF">
          <w:rPr>
            <w:rStyle w:val="Hyperlink"/>
            <w:rFonts w:cs="Calibri"/>
            <w:sz w:val="24"/>
            <w:szCs w:val="24"/>
          </w:rPr>
          <w:t>Make your application online</w:t>
        </w:r>
        <w:r w:rsidRPr="001240DF">
          <w:rPr>
            <w:webHidden/>
            <w:sz w:val="24"/>
            <w:szCs w:val="24"/>
          </w:rPr>
          <w:tab/>
        </w:r>
        <w:r w:rsidRPr="001240DF">
          <w:rPr>
            <w:webHidden/>
            <w:sz w:val="24"/>
            <w:szCs w:val="24"/>
          </w:rPr>
          <w:fldChar w:fldCharType="begin"/>
        </w:r>
        <w:r w:rsidRPr="001240DF">
          <w:rPr>
            <w:webHidden/>
            <w:sz w:val="24"/>
            <w:szCs w:val="24"/>
          </w:rPr>
          <w:instrText xml:space="preserve"> PAGEREF _Toc156231267 \h </w:instrText>
        </w:r>
        <w:r w:rsidRPr="001240DF">
          <w:rPr>
            <w:webHidden/>
            <w:sz w:val="24"/>
            <w:szCs w:val="24"/>
          </w:rPr>
        </w:r>
        <w:r w:rsidRPr="001240DF">
          <w:rPr>
            <w:webHidden/>
            <w:sz w:val="24"/>
            <w:szCs w:val="24"/>
          </w:rPr>
          <w:fldChar w:fldCharType="separate"/>
        </w:r>
        <w:r w:rsidR="00172163">
          <w:rPr>
            <w:webHidden/>
            <w:sz w:val="24"/>
            <w:szCs w:val="24"/>
          </w:rPr>
          <w:t>20</w:t>
        </w:r>
        <w:r w:rsidRPr="001240DF">
          <w:rPr>
            <w:webHidden/>
            <w:sz w:val="24"/>
            <w:szCs w:val="24"/>
          </w:rPr>
          <w:fldChar w:fldCharType="end"/>
        </w:r>
      </w:hyperlink>
    </w:p>
    <w:p w14:paraId="2EF1CD8A" w14:textId="10ED80A4" w:rsidR="00FF117E" w:rsidRPr="001240DF" w:rsidRDefault="00FF117E">
      <w:pPr>
        <w:pStyle w:val="TOC1"/>
        <w:rPr>
          <w:rFonts w:asciiTheme="minorHAnsi" w:eastAsiaTheme="minorEastAsia" w:hAnsiTheme="minorHAnsi" w:cstheme="minorBidi"/>
          <w:b w:val="0"/>
          <w:bCs w:val="0"/>
          <w:color w:val="auto"/>
          <w:lang w:eastAsia="en-IE"/>
        </w:rPr>
      </w:pPr>
      <w:hyperlink w:anchor="_Toc156231268" w:history="1">
        <w:r w:rsidRPr="001240DF">
          <w:rPr>
            <w:rStyle w:val="Hyperlink"/>
          </w:rPr>
          <w:t>3.</w:t>
        </w:r>
        <w:r w:rsidRPr="001240DF">
          <w:rPr>
            <w:rFonts w:asciiTheme="minorHAnsi" w:eastAsiaTheme="minorEastAsia" w:hAnsiTheme="minorHAnsi" w:cstheme="minorBidi"/>
            <w:b w:val="0"/>
            <w:bCs w:val="0"/>
            <w:color w:val="auto"/>
            <w:lang w:eastAsia="en-IE"/>
          </w:rPr>
          <w:tab/>
        </w:r>
        <w:r w:rsidRPr="001240DF">
          <w:rPr>
            <w:rStyle w:val="Hyperlink"/>
          </w:rPr>
          <w:t>Processing and assessment of applications</w:t>
        </w:r>
        <w:r w:rsidRPr="001240DF">
          <w:rPr>
            <w:webHidden/>
          </w:rPr>
          <w:tab/>
        </w:r>
        <w:r w:rsidRPr="001240DF">
          <w:rPr>
            <w:webHidden/>
          </w:rPr>
          <w:fldChar w:fldCharType="begin"/>
        </w:r>
        <w:r w:rsidRPr="001240DF">
          <w:rPr>
            <w:webHidden/>
          </w:rPr>
          <w:instrText xml:space="preserve"> PAGEREF _Toc156231268 \h </w:instrText>
        </w:r>
        <w:r w:rsidRPr="001240DF">
          <w:rPr>
            <w:webHidden/>
          </w:rPr>
        </w:r>
        <w:r w:rsidRPr="001240DF">
          <w:rPr>
            <w:webHidden/>
          </w:rPr>
          <w:fldChar w:fldCharType="separate"/>
        </w:r>
        <w:r w:rsidR="00172163">
          <w:rPr>
            <w:webHidden/>
          </w:rPr>
          <w:t>22</w:t>
        </w:r>
        <w:r w:rsidRPr="001240DF">
          <w:rPr>
            <w:webHidden/>
          </w:rPr>
          <w:fldChar w:fldCharType="end"/>
        </w:r>
      </w:hyperlink>
    </w:p>
    <w:p w14:paraId="0D66F630" w14:textId="22A72F8D" w:rsidR="00FF117E" w:rsidRPr="001240DF" w:rsidRDefault="00FF117E" w:rsidP="001261E6">
      <w:pPr>
        <w:pStyle w:val="TOC2"/>
        <w:rPr>
          <w:rFonts w:asciiTheme="minorHAnsi" w:eastAsiaTheme="minorEastAsia" w:hAnsiTheme="minorHAnsi" w:cstheme="minorBidi"/>
          <w:sz w:val="24"/>
          <w:szCs w:val="24"/>
          <w:lang w:val="en-IE" w:eastAsia="en-IE"/>
        </w:rPr>
      </w:pPr>
      <w:hyperlink w:anchor="_Toc156231269" w:history="1">
        <w:r w:rsidRPr="001240DF">
          <w:rPr>
            <w:rStyle w:val="Hyperlink"/>
            <w:sz w:val="24"/>
            <w:szCs w:val="24"/>
          </w:rPr>
          <w:t>3.1</w:t>
        </w:r>
        <w:r w:rsidRPr="001240DF">
          <w:rPr>
            <w:rFonts w:asciiTheme="minorHAnsi" w:eastAsiaTheme="minorEastAsia" w:hAnsiTheme="minorHAnsi" w:cstheme="minorBidi"/>
            <w:sz w:val="24"/>
            <w:szCs w:val="24"/>
            <w:lang w:val="en-IE" w:eastAsia="en-IE"/>
          </w:rPr>
          <w:tab/>
        </w:r>
        <w:r w:rsidRPr="001240DF">
          <w:rPr>
            <w:rStyle w:val="Hyperlink"/>
            <w:sz w:val="24"/>
            <w:szCs w:val="24"/>
          </w:rPr>
          <w:t>Overview</w:t>
        </w:r>
        <w:r w:rsidRPr="001240DF">
          <w:rPr>
            <w:webHidden/>
            <w:sz w:val="24"/>
            <w:szCs w:val="24"/>
          </w:rPr>
          <w:tab/>
        </w:r>
        <w:r w:rsidRPr="001240DF">
          <w:rPr>
            <w:webHidden/>
            <w:sz w:val="24"/>
            <w:szCs w:val="24"/>
          </w:rPr>
          <w:fldChar w:fldCharType="begin"/>
        </w:r>
        <w:r w:rsidRPr="001240DF">
          <w:rPr>
            <w:webHidden/>
            <w:sz w:val="24"/>
            <w:szCs w:val="24"/>
          </w:rPr>
          <w:instrText xml:space="preserve"> PAGEREF _Toc156231269 \h </w:instrText>
        </w:r>
        <w:r w:rsidRPr="001240DF">
          <w:rPr>
            <w:webHidden/>
            <w:sz w:val="24"/>
            <w:szCs w:val="24"/>
          </w:rPr>
        </w:r>
        <w:r w:rsidRPr="001240DF">
          <w:rPr>
            <w:webHidden/>
            <w:sz w:val="24"/>
            <w:szCs w:val="24"/>
          </w:rPr>
          <w:fldChar w:fldCharType="separate"/>
        </w:r>
        <w:r w:rsidR="00172163">
          <w:rPr>
            <w:webHidden/>
            <w:sz w:val="24"/>
            <w:szCs w:val="24"/>
          </w:rPr>
          <w:t>22</w:t>
        </w:r>
        <w:r w:rsidRPr="001240DF">
          <w:rPr>
            <w:webHidden/>
            <w:sz w:val="24"/>
            <w:szCs w:val="24"/>
          </w:rPr>
          <w:fldChar w:fldCharType="end"/>
        </w:r>
      </w:hyperlink>
    </w:p>
    <w:p w14:paraId="41FF34C1" w14:textId="34A92F9C" w:rsidR="00FF117E" w:rsidRPr="001240DF" w:rsidRDefault="00FF117E" w:rsidP="001261E6">
      <w:pPr>
        <w:pStyle w:val="TOC2"/>
        <w:rPr>
          <w:rFonts w:asciiTheme="minorHAnsi" w:eastAsiaTheme="minorEastAsia" w:hAnsiTheme="minorHAnsi" w:cstheme="minorBidi"/>
          <w:sz w:val="24"/>
          <w:szCs w:val="24"/>
          <w:lang w:val="en-IE" w:eastAsia="en-IE"/>
        </w:rPr>
      </w:pPr>
      <w:hyperlink w:anchor="_Toc156231270" w:history="1">
        <w:r w:rsidRPr="001240DF">
          <w:rPr>
            <w:rStyle w:val="Hyperlink"/>
            <w:sz w:val="24"/>
            <w:szCs w:val="24"/>
          </w:rPr>
          <w:t>3.2</w:t>
        </w:r>
        <w:r w:rsidRPr="001240DF">
          <w:rPr>
            <w:rFonts w:asciiTheme="minorHAnsi" w:eastAsiaTheme="minorEastAsia" w:hAnsiTheme="minorHAnsi" w:cstheme="minorBidi"/>
            <w:sz w:val="24"/>
            <w:szCs w:val="24"/>
            <w:lang w:val="en-IE" w:eastAsia="en-IE"/>
          </w:rPr>
          <w:tab/>
        </w:r>
        <w:r w:rsidRPr="001240DF">
          <w:rPr>
            <w:rStyle w:val="Hyperlink"/>
            <w:sz w:val="24"/>
            <w:szCs w:val="24"/>
          </w:rPr>
          <w:t>Assessment process</w:t>
        </w:r>
        <w:r w:rsidRPr="001240DF">
          <w:rPr>
            <w:webHidden/>
            <w:sz w:val="24"/>
            <w:szCs w:val="24"/>
          </w:rPr>
          <w:tab/>
        </w:r>
        <w:r w:rsidRPr="001240DF">
          <w:rPr>
            <w:webHidden/>
            <w:sz w:val="24"/>
            <w:szCs w:val="24"/>
          </w:rPr>
          <w:fldChar w:fldCharType="begin"/>
        </w:r>
        <w:r w:rsidRPr="001240DF">
          <w:rPr>
            <w:webHidden/>
            <w:sz w:val="24"/>
            <w:szCs w:val="24"/>
          </w:rPr>
          <w:instrText xml:space="preserve"> PAGEREF _Toc156231270 \h </w:instrText>
        </w:r>
        <w:r w:rsidRPr="001240DF">
          <w:rPr>
            <w:webHidden/>
            <w:sz w:val="24"/>
            <w:szCs w:val="24"/>
          </w:rPr>
        </w:r>
        <w:r w:rsidRPr="001240DF">
          <w:rPr>
            <w:webHidden/>
            <w:sz w:val="24"/>
            <w:szCs w:val="24"/>
          </w:rPr>
          <w:fldChar w:fldCharType="separate"/>
        </w:r>
        <w:r w:rsidR="00172163">
          <w:rPr>
            <w:webHidden/>
            <w:sz w:val="24"/>
            <w:szCs w:val="24"/>
          </w:rPr>
          <w:t>22</w:t>
        </w:r>
        <w:r w:rsidRPr="001240DF">
          <w:rPr>
            <w:webHidden/>
            <w:sz w:val="24"/>
            <w:szCs w:val="24"/>
          </w:rPr>
          <w:fldChar w:fldCharType="end"/>
        </w:r>
      </w:hyperlink>
    </w:p>
    <w:p w14:paraId="7697951F" w14:textId="296023EA" w:rsidR="00FF117E" w:rsidRPr="001240DF" w:rsidRDefault="00FF117E" w:rsidP="001261E6">
      <w:pPr>
        <w:pStyle w:val="TOC2"/>
        <w:rPr>
          <w:rFonts w:asciiTheme="minorHAnsi" w:eastAsiaTheme="minorEastAsia" w:hAnsiTheme="minorHAnsi" w:cstheme="minorBidi"/>
          <w:sz w:val="24"/>
          <w:szCs w:val="24"/>
          <w:lang w:val="en-IE" w:eastAsia="en-IE"/>
        </w:rPr>
      </w:pPr>
      <w:hyperlink w:anchor="_Toc156231271" w:history="1">
        <w:r w:rsidRPr="001240DF">
          <w:rPr>
            <w:rStyle w:val="Hyperlink"/>
            <w:sz w:val="24"/>
            <w:szCs w:val="24"/>
          </w:rPr>
          <w:t>3.3</w:t>
        </w:r>
        <w:r w:rsidRPr="001240DF">
          <w:rPr>
            <w:rFonts w:asciiTheme="minorHAnsi" w:eastAsiaTheme="minorEastAsia" w:hAnsiTheme="minorHAnsi" w:cstheme="minorBidi"/>
            <w:sz w:val="24"/>
            <w:szCs w:val="24"/>
            <w:lang w:val="en-IE" w:eastAsia="en-IE"/>
          </w:rPr>
          <w:tab/>
        </w:r>
        <w:r w:rsidRPr="001240DF">
          <w:rPr>
            <w:rStyle w:val="Hyperlink"/>
            <w:sz w:val="24"/>
            <w:szCs w:val="24"/>
          </w:rPr>
          <w:t>Criteria for the assessment of applications</w:t>
        </w:r>
        <w:r w:rsidRPr="001240DF">
          <w:rPr>
            <w:webHidden/>
            <w:sz w:val="24"/>
            <w:szCs w:val="24"/>
          </w:rPr>
          <w:tab/>
        </w:r>
        <w:r w:rsidRPr="001240DF">
          <w:rPr>
            <w:webHidden/>
            <w:sz w:val="24"/>
            <w:szCs w:val="24"/>
          </w:rPr>
          <w:fldChar w:fldCharType="begin"/>
        </w:r>
        <w:r w:rsidRPr="001240DF">
          <w:rPr>
            <w:webHidden/>
            <w:sz w:val="24"/>
            <w:szCs w:val="24"/>
          </w:rPr>
          <w:instrText xml:space="preserve"> PAGEREF _Toc156231271 \h </w:instrText>
        </w:r>
        <w:r w:rsidRPr="001240DF">
          <w:rPr>
            <w:webHidden/>
            <w:sz w:val="24"/>
            <w:szCs w:val="24"/>
          </w:rPr>
        </w:r>
        <w:r w:rsidRPr="001240DF">
          <w:rPr>
            <w:webHidden/>
            <w:sz w:val="24"/>
            <w:szCs w:val="24"/>
          </w:rPr>
          <w:fldChar w:fldCharType="separate"/>
        </w:r>
        <w:r w:rsidR="00172163">
          <w:rPr>
            <w:webHidden/>
            <w:sz w:val="24"/>
            <w:szCs w:val="24"/>
          </w:rPr>
          <w:t>23</w:t>
        </w:r>
        <w:r w:rsidRPr="001240DF">
          <w:rPr>
            <w:webHidden/>
            <w:sz w:val="24"/>
            <w:szCs w:val="24"/>
          </w:rPr>
          <w:fldChar w:fldCharType="end"/>
        </w:r>
      </w:hyperlink>
    </w:p>
    <w:p w14:paraId="3040AB44" w14:textId="278D8295" w:rsidR="00FF117E" w:rsidRPr="001240DF" w:rsidRDefault="00FF117E" w:rsidP="001261E6">
      <w:pPr>
        <w:pStyle w:val="TOC2"/>
        <w:rPr>
          <w:rFonts w:asciiTheme="minorHAnsi" w:eastAsiaTheme="minorEastAsia" w:hAnsiTheme="minorHAnsi" w:cstheme="minorBidi"/>
          <w:sz w:val="24"/>
          <w:szCs w:val="24"/>
          <w:lang w:val="en-IE" w:eastAsia="en-IE"/>
        </w:rPr>
      </w:pPr>
      <w:hyperlink w:anchor="_Toc156231272" w:history="1">
        <w:r w:rsidRPr="001240DF">
          <w:rPr>
            <w:rStyle w:val="Hyperlink"/>
            <w:sz w:val="24"/>
            <w:szCs w:val="24"/>
          </w:rPr>
          <w:t>3.4</w:t>
        </w:r>
        <w:r w:rsidRPr="001240DF">
          <w:rPr>
            <w:rFonts w:asciiTheme="minorHAnsi" w:eastAsiaTheme="minorEastAsia" w:hAnsiTheme="minorHAnsi" w:cstheme="minorBidi"/>
            <w:sz w:val="24"/>
            <w:szCs w:val="24"/>
            <w:lang w:val="en-IE" w:eastAsia="en-IE"/>
          </w:rPr>
          <w:tab/>
        </w:r>
        <w:r w:rsidRPr="001240DF">
          <w:rPr>
            <w:rStyle w:val="Hyperlink"/>
            <w:sz w:val="24"/>
            <w:szCs w:val="24"/>
          </w:rPr>
          <w:t>Peer panels</w:t>
        </w:r>
        <w:r w:rsidRPr="001240DF">
          <w:rPr>
            <w:webHidden/>
            <w:sz w:val="24"/>
            <w:szCs w:val="24"/>
          </w:rPr>
          <w:tab/>
        </w:r>
        <w:r w:rsidRPr="001240DF">
          <w:rPr>
            <w:webHidden/>
            <w:sz w:val="24"/>
            <w:szCs w:val="24"/>
          </w:rPr>
          <w:fldChar w:fldCharType="begin"/>
        </w:r>
        <w:r w:rsidRPr="001240DF">
          <w:rPr>
            <w:webHidden/>
            <w:sz w:val="24"/>
            <w:szCs w:val="24"/>
          </w:rPr>
          <w:instrText xml:space="preserve"> PAGEREF _Toc156231272 \h </w:instrText>
        </w:r>
        <w:r w:rsidRPr="001240DF">
          <w:rPr>
            <w:webHidden/>
            <w:sz w:val="24"/>
            <w:szCs w:val="24"/>
          </w:rPr>
        </w:r>
        <w:r w:rsidRPr="001240DF">
          <w:rPr>
            <w:webHidden/>
            <w:sz w:val="24"/>
            <w:szCs w:val="24"/>
          </w:rPr>
          <w:fldChar w:fldCharType="separate"/>
        </w:r>
        <w:r w:rsidR="00172163">
          <w:rPr>
            <w:webHidden/>
            <w:sz w:val="24"/>
            <w:szCs w:val="24"/>
          </w:rPr>
          <w:t>24</w:t>
        </w:r>
        <w:r w:rsidRPr="001240DF">
          <w:rPr>
            <w:webHidden/>
            <w:sz w:val="24"/>
            <w:szCs w:val="24"/>
          </w:rPr>
          <w:fldChar w:fldCharType="end"/>
        </w:r>
      </w:hyperlink>
    </w:p>
    <w:p w14:paraId="3BF723D9" w14:textId="2F80E308" w:rsidR="00FF117E" w:rsidRPr="001240DF" w:rsidRDefault="00FF117E" w:rsidP="001261E6">
      <w:pPr>
        <w:pStyle w:val="TOC2"/>
        <w:rPr>
          <w:rFonts w:asciiTheme="minorHAnsi" w:eastAsiaTheme="minorEastAsia" w:hAnsiTheme="minorHAnsi" w:cstheme="minorBidi"/>
          <w:sz w:val="24"/>
          <w:szCs w:val="24"/>
          <w:lang w:val="en-IE" w:eastAsia="en-IE"/>
        </w:rPr>
      </w:pPr>
      <w:hyperlink w:anchor="_Toc156231273" w:history="1">
        <w:r w:rsidRPr="001240DF">
          <w:rPr>
            <w:rStyle w:val="Hyperlink"/>
            <w:sz w:val="24"/>
            <w:szCs w:val="24"/>
          </w:rPr>
          <w:t>3.5</w:t>
        </w:r>
        <w:r w:rsidRPr="001240DF">
          <w:rPr>
            <w:rFonts w:asciiTheme="minorHAnsi" w:eastAsiaTheme="minorEastAsia" w:hAnsiTheme="minorHAnsi" w:cstheme="minorBidi"/>
            <w:sz w:val="24"/>
            <w:szCs w:val="24"/>
            <w:lang w:val="en-IE" w:eastAsia="en-IE"/>
          </w:rPr>
          <w:tab/>
        </w:r>
        <w:r w:rsidRPr="001240DF">
          <w:rPr>
            <w:rStyle w:val="Hyperlink"/>
            <w:sz w:val="24"/>
            <w:szCs w:val="24"/>
          </w:rPr>
          <w:t>Outcome of applications</w:t>
        </w:r>
        <w:r w:rsidRPr="001240DF">
          <w:rPr>
            <w:webHidden/>
            <w:sz w:val="24"/>
            <w:szCs w:val="24"/>
          </w:rPr>
          <w:tab/>
        </w:r>
        <w:r w:rsidRPr="001240DF">
          <w:rPr>
            <w:webHidden/>
            <w:sz w:val="24"/>
            <w:szCs w:val="24"/>
          </w:rPr>
          <w:fldChar w:fldCharType="begin"/>
        </w:r>
        <w:r w:rsidRPr="001240DF">
          <w:rPr>
            <w:webHidden/>
            <w:sz w:val="24"/>
            <w:szCs w:val="24"/>
          </w:rPr>
          <w:instrText xml:space="preserve"> PAGEREF _Toc156231273 \h </w:instrText>
        </w:r>
        <w:r w:rsidRPr="001240DF">
          <w:rPr>
            <w:webHidden/>
            <w:sz w:val="24"/>
            <w:szCs w:val="24"/>
          </w:rPr>
        </w:r>
        <w:r w:rsidRPr="001240DF">
          <w:rPr>
            <w:webHidden/>
            <w:sz w:val="24"/>
            <w:szCs w:val="24"/>
          </w:rPr>
          <w:fldChar w:fldCharType="separate"/>
        </w:r>
        <w:r w:rsidR="00172163">
          <w:rPr>
            <w:webHidden/>
            <w:sz w:val="24"/>
            <w:szCs w:val="24"/>
          </w:rPr>
          <w:t>25</w:t>
        </w:r>
        <w:r w:rsidRPr="001240DF">
          <w:rPr>
            <w:webHidden/>
            <w:sz w:val="24"/>
            <w:szCs w:val="24"/>
          </w:rPr>
          <w:fldChar w:fldCharType="end"/>
        </w:r>
      </w:hyperlink>
    </w:p>
    <w:p w14:paraId="13271500" w14:textId="561A04F4" w:rsidR="00FF117E" w:rsidRPr="001240DF" w:rsidRDefault="00FF117E" w:rsidP="001261E6">
      <w:pPr>
        <w:pStyle w:val="TOC2"/>
        <w:rPr>
          <w:rFonts w:asciiTheme="minorHAnsi" w:eastAsiaTheme="minorEastAsia" w:hAnsiTheme="minorHAnsi" w:cstheme="minorBidi"/>
          <w:sz w:val="24"/>
          <w:szCs w:val="24"/>
          <w:lang w:val="en-IE" w:eastAsia="en-IE"/>
        </w:rPr>
      </w:pPr>
      <w:hyperlink w:anchor="_Toc156231274" w:history="1">
        <w:r w:rsidRPr="001240DF">
          <w:rPr>
            <w:rStyle w:val="Hyperlink"/>
            <w:sz w:val="24"/>
            <w:szCs w:val="24"/>
          </w:rPr>
          <w:t>3.6</w:t>
        </w:r>
        <w:r w:rsidRPr="001240DF">
          <w:rPr>
            <w:rFonts w:asciiTheme="minorHAnsi" w:eastAsiaTheme="minorEastAsia" w:hAnsiTheme="minorHAnsi" w:cstheme="minorBidi"/>
            <w:sz w:val="24"/>
            <w:szCs w:val="24"/>
            <w:lang w:val="en-IE" w:eastAsia="en-IE"/>
          </w:rPr>
          <w:tab/>
        </w:r>
        <w:r w:rsidRPr="001240DF">
          <w:rPr>
            <w:rStyle w:val="Hyperlink"/>
            <w:sz w:val="24"/>
            <w:szCs w:val="24"/>
          </w:rPr>
          <w:t>Appeals</w:t>
        </w:r>
        <w:r w:rsidRPr="001240DF">
          <w:rPr>
            <w:webHidden/>
            <w:sz w:val="24"/>
            <w:szCs w:val="24"/>
          </w:rPr>
          <w:tab/>
        </w:r>
        <w:r w:rsidRPr="001240DF">
          <w:rPr>
            <w:webHidden/>
            <w:sz w:val="24"/>
            <w:szCs w:val="24"/>
          </w:rPr>
          <w:fldChar w:fldCharType="begin"/>
        </w:r>
        <w:r w:rsidRPr="001240DF">
          <w:rPr>
            <w:webHidden/>
            <w:sz w:val="24"/>
            <w:szCs w:val="24"/>
          </w:rPr>
          <w:instrText xml:space="preserve"> PAGEREF _Toc156231274 \h </w:instrText>
        </w:r>
        <w:r w:rsidRPr="001240DF">
          <w:rPr>
            <w:webHidden/>
            <w:sz w:val="24"/>
            <w:szCs w:val="24"/>
          </w:rPr>
        </w:r>
        <w:r w:rsidRPr="001240DF">
          <w:rPr>
            <w:webHidden/>
            <w:sz w:val="24"/>
            <w:szCs w:val="24"/>
          </w:rPr>
          <w:fldChar w:fldCharType="separate"/>
        </w:r>
        <w:r w:rsidR="00172163">
          <w:rPr>
            <w:webHidden/>
            <w:sz w:val="24"/>
            <w:szCs w:val="24"/>
          </w:rPr>
          <w:t>25</w:t>
        </w:r>
        <w:r w:rsidRPr="001240DF">
          <w:rPr>
            <w:webHidden/>
            <w:sz w:val="24"/>
            <w:szCs w:val="24"/>
          </w:rPr>
          <w:fldChar w:fldCharType="end"/>
        </w:r>
      </w:hyperlink>
    </w:p>
    <w:p w14:paraId="38E5B183" w14:textId="7A1167F5" w:rsidR="001D4397" w:rsidRPr="0009648C" w:rsidRDefault="001D4397" w:rsidP="00590173">
      <w:pPr>
        <w:keepNext/>
        <w:spacing w:before="0" w:line="276" w:lineRule="auto"/>
        <w:outlineLvl w:val="0"/>
        <w:rPr>
          <w:sz w:val="24"/>
        </w:rPr>
      </w:pPr>
      <w:r w:rsidRPr="0009648C">
        <w:rPr>
          <w:sz w:val="24"/>
        </w:rPr>
        <w:fldChar w:fldCharType="end"/>
      </w:r>
    </w:p>
    <w:p w14:paraId="2D4395F2" w14:textId="343E2F72" w:rsidR="00E467AA" w:rsidRDefault="00E467AA" w:rsidP="00590173">
      <w:pPr>
        <w:spacing w:before="0" w:line="276" w:lineRule="auto"/>
        <w:rPr>
          <w:sz w:val="32"/>
        </w:rPr>
      </w:pPr>
      <w:r>
        <w:rPr>
          <w:sz w:val="32"/>
        </w:rPr>
        <w:br w:type="page"/>
      </w:r>
    </w:p>
    <w:p w14:paraId="245814B8" w14:textId="77777777" w:rsidR="003E21E1" w:rsidRPr="00BB1F72" w:rsidRDefault="003E21E1" w:rsidP="00BB1F72">
      <w:pPr>
        <w:pStyle w:val="Heading1"/>
        <w:pBdr>
          <w:bottom w:val="single" w:sz="6" w:space="2" w:color="2E38B1"/>
        </w:pBdr>
        <w:spacing w:before="0" w:after="120" w:line="276" w:lineRule="auto"/>
        <w:ind w:left="0"/>
        <w:rPr>
          <w:color w:val="2E38B1"/>
        </w:rPr>
      </w:pPr>
      <w:bookmarkStart w:id="2" w:name="_Toc50984002"/>
      <w:bookmarkStart w:id="3" w:name="_Toc156231245"/>
      <w:r w:rsidRPr="00BB1F72">
        <w:rPr>
          <w:color w:val="2E38B1"/>
          <w:szCs w:val="36"/>
        </w:rPr>
        <w:lastRenderedPageBreak/>
        <w:t xml:space="preserve">Key points to </w:t>
      </w:r>
      <w:bookmarkEnd w:id="2"/>
      <w:r w:rsidRPr="00BB1F72">
        <w:rPr>
          <w:color w:val="2E38B1"/>
          <w:szCs w:val="36"/>
        </w:rPr>
        <w:t>remember</w:t>
      </w:r>
      <w:bookmarkEnd w:id="3"/>
    </w:p>
    <w:p w14:paraId="2323954C" w14:textId="77777777" w:rsidR="00CF448B" w:rsidRPr="00C7064B" w:rsidRDefault="00CF448B" w:rsidP="000728E3">
      <w:pPr>
        <w:pStyle w:val="ListParagraph"/>
        <w:numPr>
          <w:ilvl w:val="0"/>
          <w:numId w:val="7"/>
        </w:numPr>
        <w:autoSpaceDE w:val="0"/>
        <w:autoSpaceDN w:val="0"/>
        <w:spacing w:before="120" w:after="120" w:line="276" w:lineRule="auto"/>
        <w:ind w:left="417"/>
        <w:rPr>
          <w:rFonts w:asciiTheme="majorHAnsi" w:hAnsiTheme="majorHAnsi" w:cstheme="majorHAnsi"/>
          <w:color w:val="000000"/>
        </w:rPr>
      </w:pPr>
      <w:proofErr w:type="gramStart"/>
      <w:r w:rsidRPr="00C7064B">
        <w:rPr>
          <w:rFonts w:asciiTheme="majorHAnsi" w:hAnsiTheme="majorHAnsi" w:cstheme="majorHAnsi"/>
          <w:color w:val="000000"/>
        </w:rPr>
        <w:t>In order to</w:t>
      </w:r>
      <w:proofErr w:type="gramEnd"/>
      <w:r w:rsidRPr="00C7064B">
        <w:rPr>
          <w:rFonts w:asciiTheme="majorHAnsi" w:hAnsiTheme="majorHAnsi" w:cstheme="majorHAnsi"/>
          <w:color w:val="000000"/>
        </w:rPr>
        <w:t xml:space="preserve"> make an application, you </w:t>
      </w:r>
      <w:r w:rsidRPr="00C7064B">
        <w:rPr>
          <w:rFonts w:asciiTheme="majorHAnsi" w:hAnsiTheme="majorHAnsi" w:cstheme="majorHAnsi"/>
          <w:b/>
          <w:bCs/>
          <w:color w:val="000000"/>
        </w:rPr>
        <w:t>must</w:t>
      </w:r>
      <w:r w:rsidRPr="00C7064B">
        <w:rPr>
          <w:rFonts w:asciiTheme="majorHAnsi" w:hAnsiTheme="majorHAnsi" w:cstheme="majorHAnsi"/>
          <w:color w:val="000000"/>
        </w:rPr>
        <w:t xml:space="preserve"> be registered for an Arts Council Online Services (OLS) account. If you do not have one, you can sign up for one </w:t>
      </w:r>
      <w:hyperlink r:id="rId14" w:history="1">
        <w:r w:rsidRPr="000728E3">
          <w:rPr>
            <w:rStyle w:val="Hyperlink"/>
            <w:rFonts w:asciiTheme="majorHAnsi" w:hAnsiTheme="majorHAnsi" w:cstheme="majorHAnsi"/>
            <w:color w:val="2E38B1"/>
          </w:rPr>
          <w:t>here</w:t>
        </w:r>
      </w:hyperlink>
      <w:r w:rsidRPr="00C7064B">
        <w:rPr>
          <w:rFonts w:asciiTheme="majorHAnsi" w:hAnsiTheme="majorHAnsi" w:cstheme="majorHAnsi"/>
          <w:color w:val="000000"/>
        </w:rPr>
        <w:t xml:space="preserve">. Please note that it can take up to </w:t>
      </w:r>
      <w:r w:rsidRPr="00C7064B">
        <w:rPr>
          <w:rFonts w:asciiTheme="majorHAnsi" w:hAnsiTheme="majorHAnsi" w:cstheme="majorHAnsi"/>
          <w:b/>
          <w:bCs/>
          <w:color w:val="000000"/>
        </w:rPr>
        <w:t>five working days</w:t>
      </w:r>
      <w:r w:rsidRPr="00C7064B">
        <w:rPr>
          <w:rFonts w:asciiTheme="majorHAnsi" w:hAnsiTheme="majorHAnsi" w:cstheme="majorHAnsi"/>
          <w:color w:val="000000"/>
        </w:rPr>
        <w:t xml:space="preserve"> for a new user to be registered on OLS, so give yourself plenty of time to do this ahead of the deadline.</w:t>
      </w:r>
    </w:p>
    <w:p w14:paraId="70FE66F5" w14:textId="77777777" w:rsidR="003E21E1" w:rsidRPr="00A04761" w:rsidRDefault="003E21E1" w:rsidP="000728E3">
      <w:pPr>
        <w:pStyle w:val="ListParagraph"/>
        <w:numPr>
          <w:ilvl w:val="0"/>
          <w:numId w:val="7"/>
        </w:numPr>
        <w:autoSpaceDE w:val="0"/>
        <w:autoSpaceDN w:val="0"/>
        <w:adjustRightInd w:val="0"/>
        <w:spacing w:before="120" w:after="120" w:line="276" w:lineRule="auto"/>
        <w:ind w:left="426"/>
        <w:rPr>
          <w:rFonts w:asciiTheme="majorHAnsi" w:hAnsiTheme="majorHAnsi" w:cstheme="majorHAnsi"/>
        </w:rPr>
      </w:pPr>
      <w:r w:rsidRPr="00A04761">
        <w:rPr>
          <w:rFonts w:asciiTheme="majorHAnsi" w:hAnsiTheme="majorHAnsi" w:cstheme="majorHAnsi"/>
        </w:rPr>
        <w:t>We strongly advise that you read this document carefully before beginning the process of making your application.</w:t>
      </w:r>
    </w:p>
    <w:p w14:paraId="6AC0AA3B" w14:textId="224D7ED6" w:rsidR="003E21E1" w:rsidRPr="00A04761" w:rsidRDefault="003E21E1" w:rsidP="000728E3">
      <w:pPr>
        <w:pStyle w:val="ListParagraph"/>
        <w:numPr>
          <w:ilvl w:val="0"/>
          <w:numId w:val="7"/>
        </w:numPr>
        <w:autoSpaceDE w:val="0"/>
        <w:autoSpaceDN w:val="0"/>
        <w:adjustRightInd w:val="0"/>
        <w:spacing w:before="120" w:after="120" w:line="276" w:lineRule="auto"/>
        <w:ind w:left="426"/>
        <w:rPr>
          <w:rFonts w:asciiTheme="majorHAnsi" w:hAnsiTheme="majorHAnsi" w:cstheme="majorBidi"/>
        </w:rPr>
      </w:pPr>
      <w:r w:rsidRPr="5050F03D">
        <w:rPr>
          <w:rFonts w:asciiTheme="majorHAnsi" w:hAnsiTheme="majorHAnsi" w:cstheme="majorBidi"/>
        </w:rPr>
        <w:t xml:space="preserve">We also strongly advise that you start the process </w:t>
      </w:r>
      <w:r w:rsidR="2D5CB07F" w:rsidRPr="5050F03D">
        <w:rPr>
          <w:rFonts w:asciiTheme="majorHAnsi" w:hAnsiTheme="majorHAnsi" w:cstheme="majorBidi"/>
        </w:rPr>
        <w:t>early and</w:t>
      </w:r>
      <w:r w:rsidRPr="5050F03D">
        <w:rPr>
          <w:rFonts w:asciiTheme="majorHAnsi" w:hAnsiTheme="majorHAnsi" w:cstheme="majorBidi"/>
        </w:rPr>
        <w:t xml:space="preserve"> give yourself </w:t>
      </w:r>
      <w:r w:rsidRPr="5050F03D">
        <w:rPr>
          <w:rFonts w:asciiTheme="majorHAnsi" w:hAnsiTheme="majorHAnsi" w:cstheme="majorBidi"/>
          <w:b/>
          <w:bCs/>
        </w:rPr>
        <w:t>plenty of time</w:t>
      </w:r>
      <w:r w:rsidRPr="5050F03D">
        <w:rPr>
          <w:rFonts w:asciiTheme="majorHAnsi" w:hAnsiTheme="majorHAnsi" w:cstheme="majorBidi"/>
        </w:rPr>
        <w:t xml:space="preserve"> to make your application.</w:t>
      </w:r>
    </w:p>
    <w:p w14:paraId="7C4F828E" w14:textId="0EFBF11E" w:rsidR="003E21E1" w:rsidRPr="00A04761" w:rsidRDefault="003E21E1" w:rsidP="000728E3">
      <w:pPr>
        <w:pStyle w:val="ListParagraph"/>
        <w:numPr>
          <w:ilvl w:val="0"/>
          <w:numId w:val="7"/>
        </w:numPr>
        <w:autoSpaceDE w:val="0"/>
        <w:autoSpaceDN w:val="0"/>
        <w:adjustRightInd w:val="0"/>
        <w:spacing w:before="120" w:after="120" w:line="276" w:lineRule="auto"/>
        <w:ind w:left="426"/>
        <w:rPr>
          <w:rFonts w:asciiTheme="majorHAnsi" w:hAnsiTheme="majorHAnsi" w:cstheme="majorHAnsi"/>
        </w:rPr>
      </w:pPr>
      <w:r w:rsidRPr="00A04761">
        <w:rPr>
          <w:rFonts w:asciiTheme="majorHAnsi" w:hAnsiTheme="majorHAnsi" w:cstheme="majorHAnsi"/>
        </w:rPr>
        <w:t xml:space="preserve">We recommend that you aim to upload your application </w:t>
      </w:r>
      <w:r w:rsidRPr="00A04761">
        <w:rPr>
          <w:rFonts w:asciiTheme="majorHAnsi" w:hAnsiTheme="majorHAnsi" w:cstheme="majorHAnsi"/>
          <w:b/>
        </w:rPr>
        <w:t xml:space="preserve">at least </w:t>
      </w:r>
      <w:r w:rsidR="00AC7D33">
        <w:rPr>
          <w:rFonts w:asciiTheme="majorHAnsi" w:hAnsiTheme="majorHAnsi" w:cstheme="majorHAnsi"/>
          <w:b/>
        </w:rPr>
        <w:t>forty-eight</w:t>
      </w:r>
      <w:r w:rsidR="00AC7D33" w:rsidRPr="00A04761">
        <w:rPr>
          <w:rFonts w:asciiTheme="majorHAnsi" w:hAnsiTheme="majorHAnsi" w:cstheme="majorHAnsi"/>
          <w:b/>
        </w:rPr>
        <w:t xml:space="preserve"> </w:t>
      </w:r>
      <w:r w:rsidRPr="00A04761">
        <w:rPr>
          <w:rFonts w:asciiTheme="majorHAnsi" w:hAnsiTheme="majorHAnsi" w:cstheme="majorHAnsi"/>
          <w:b/>
        </w:rPr>
        <w:t>hours</w:t>
      </w:r>
      <w:r w:rsidRPr="00A04761">
        <w:rPr>
          <w:rFonts w:asciiTheme="majorHAnsi" w:hAnsiTheme="majorHAnsi" w:cstheme="majorHAnsi"/>
        </w:rPr>
        <w:t xml:space="preserve"> before the advertised deadline. That wa</w:t>
      </w:r>
      <w:r w:rsidR="003428EB">
        <w:rPr>
          <w:rFonts w:asciiTheme="majorHAnsi" w:hAnsiTheme="majorHAnsi" w:cstheme="majorHAnsi"/>
        </w:rPr>
        <w:t>y, i</w:t>
      </w:r>
      <w:r w:rsidRPr="00A04761">
        <w:rPr>
          <w:rFonts w:asciiTheme="majorHAnsi" w:hAnsiTheme="majorHAnsi" w:cstheme="majorHAnsi"/>
        </w:rPr>
        <w:t>f you encounter a technical problem, you will have time to contact us so that we can assist you in resolving it.</w:t>
      </w:r>
    </w:p>
    <w:p w14:paraId="11507BB9" w14:textId="60D2D672" w:rsidR="003E21E1" w:rsidRPr="00A04761" w:rsidRDefault="003E21E1" w:rsidP="000728E3">
      <w:pPr>
        <w:pStyle w:val="ListParagraph"/>
        <w:numPr>
          <w:ilvl w:val="0"/>
          <w:numId w:val="7"/>
        </w:numPr>
        <w:autoSpaceDE w:val="0"/>
        <w:autoSpaceDN w:val="0"/>
        <w:adjustRightInd w:val="0"/>
        <w:spacing w:before="120" w:after="120" w:line="276" w:lineRule="auto"/>
        <w:ind w:left="426"/>
        <w:rPr>
          <w:rFonts w:asciiTheme="majorHAnsi" w:hAnsiTheme="majorHAnsi" w:cstheme="majorHAnsi"/>
        </w:rPr>
      </w:pPr>
      <w:r w:rsidRPr="00A04761">
        <w:rPr>
          <w:rFonts w:asciiTheme="majorHAnsi" w:hAnsiTheme="majorHAnsi" w:cstheme="majorHAnsi"/>
        </w:rPr>
        <w:t>Please note that</w:t>
      </w:r>
      <w:r w:rsidR="00620250">
        <w:rPr>
          <w:rFonts w:asciiTheme="majorHAnsi" w:hAnsiTheme="majorHAnsi" w:cstheme="majorHAnsi"/>
        </w:rPr>
        <w:t xml:space="preserve">, </w:t>
      </w:r>
      <w:r w:rsidRPr="00A04761">
        <w:rPr>
          <w:rFonts w:asciiTheme="majorHAnsi" w:hAnsiTheme="majorHAnsi" w:cstheme="majorHAnsi"/>
        </w:rPr>
        <w:t xml:space="preserve">on account of the large volume of applicants using the online system on the last day of the deadline, we cannot guarantee that we can resolve any technical issues you may have if you contact us </w:t>
      </w:r>
      <w:r w:rsidRPr="00A04761">
        <w:rPr>
          <w:rFonts w:asciiTheme="majorHAnsi" w:hAnsiTheme="majorHAnsi" w:cstheme="majorHAnsi"/>
          <w:b/>
        </w:rPr>
        <w:t>after 2.00pm on the day of the deadline</w:t>
      </w:r>
      <w:r w:rsidRPr="00A04761">
        <w:rPr>
          <w:rFonts w:asciiTheme="majorHAnsi" w:hAnsiTheme="majorHAnsi" w:cstheme="majorHAnsi"/>
        </w:rPr>
        <w:t>.</w:t>
      </w:r>
    </w:p>
    <w:p w14:paraId="57A71EAE" w14:textId="77777777" w:rsidR="003E21E1" w:rsidRPr="00A04761" w:rsidRDefault="003E21E1" w:rsidP="000728E3">
      <w:pPr>
        <w:pStyle w:val="ListParagraph"/>
        <w:numPr>
          <w:ilvl w:val="0"/>
          <w:numId w:val="7"/>
        </w:numPr>
        <w:autoSpaceDE w:val="0"/>
        <w:autoSpaceDN w:val="0"/>
        <w:adjustRightInd w:val="0"/>
        <w:spacing w:before="120" w:after="120" w:line="276" w:lineRule="auto"/>
        <w:ind w:left="426"/>
        <w:rPr>
          <w:rFonts w:asciiTheme="majorHAnsi" w:hAnsiTheme="majorHAnsi" w:cstheme="majorHAnsi"/>
        </w:rPr>
      </w:pPr>
      <w:r w:rsidRPr="00A04761">
        <w:rPr>
          <w:rFonts w:asciiTheme="majorHAnsi" w:hAnsiTheme="majorHAnsi" w:cstheme="majorHAnsi"/>
        </w:rPr>
        <w:t xml:space="preserve">Please read the following checklist carefully: </w:t>
      </w:r>
    </w:p>
    <w:tbl>
      <w:tblPr>
        <w:tblW w:w="8986" w:type="dxa"/>
        <w:tblInd w:w="22" w:type="dxa"/>
        <w:tblBorders>
          <w:top w:val="single" w:sz="18" w:space="0" w:color="999999"/>
          <w:bottom w:val="single" w:sz="18" w:space="0" w:color="999999"/>
        </w:tblBorders>
        <w:tblLayout w:type="fixed"/>
        <w:tblLook w:val="0000" w:firstRow="0" w:lastRow="0" w:firstColumn="0" w:lastColumn="0" w:noHBand="0" w:noVBand="0"/>
      </w:tblPr>
      <w:tblGrid>
        <w:gridCol w:w="420"/>
        <w:gridCol w:w="8566"/>
      </w:tblGrid>
      <w:tr w:rsidR="003E21E1" w:rsidRPr="00A04761" w14:paraId="233B0621" w14:textId="77777777" w:rsidTr="003E21E1">
        <w:trPr>
          <w:cantSplit/>
          <w:trHeight w:val="390"/>
        </w:trPr>
        <w:tc>
          <w:tcPr>
            <w:tcW w:w="420" w:type="dxa"/>
            <w:tcMar>
              <w:left w:w="0" w:type="dxa"/>
              <w:right w:w="0" w:type="dxa"/>
            </w:tcMar>
          </w:tcPr>
          <w:p w14:paraId="4150D513" w14:textId="77777777" w:rsidR="003E21E1" w:rsidRPr="00A04761" w:rsidRDefault="003E21E1" w:rsidP="000728E3">
            <w:pPr>
              <w:pStyle w:val="tabletext"/>
              <w:spacing w:before="120" w:after="120" w:line="276" w:lineRule="auto"/>
              <w:rPr>
                <w:sz w:val="24"/>
              </w:rPr>
            </w:pPr>
            <w:r w:rsidRPr="00A04761">
              <w:rPr>
                <w:sz w:val="24"/>
              </w:rPr>
              <w:fldChar w:fldCharType="begin">
                <w:ffData>
                  <w:name w:val="Check1"/>
                  <w:enabled/>
                  <w:calcOnExit w:val="0"/>
                  <w:checkBox>
                    <w:sizeAuto/>
                    <w:default w:val="0"/>
                  </w:checkBox>
                </w:ffData>
              </w:fldChar>
            </w:r>
            <w:r w:rsidRPr="00A04761">
              <w:rPr>
                <w:sz w:val="24"/>
              </w:rPr>
              <w:instrText xml:space="preserve"> FORMCHECKBOX </w:instrText>
            </w:r>
            <w:r w:rsidRPr="00A04761">
              <w:rPr>
                <w:sz w:val="24"/>
              </w:rPr>
            </w:r>
            <w:r w:rsidRPr="00A04761">
              <w:rPr>
                <w:sz w:val="24"/>
              </w:rPr>
              <w:fldChar w:fldCharType="separate"/>
            </w:r>
            <w:r w:rsidRPr="00A04761">
              <w:rPr>
                <w:sz w:val="24"/>
              </w:rPr>
              <w:fldChar w:fldCharType="end"/>
            </w:r>
          </w:p>
        </w:tc>
        <w:tc>
          <w:tcPr>
            <w:tcW w:w="8566" w:type="dxa"/>
            <w:tcMar>
              <w:left w:w="0" w:type="dxa"/>
              <w:right w:w="0" w:type="dxa"/>
            </w:tcMar>
          </w:tcPr>
          <w:p w14:paraId="550B07E7" w14:textId="77777777" w:rsidR="003E21E1" w:rsidRPr="00A04761" w:rsidRDefault="003E21E1" w:rsidP="000728E3">
            <w:pPr>
              <w:pStyle w:val="tabletext"/>
              <w:spacing w:before="120" w:after="120" w:line="276" w:lineRule="auto"/>
              <w:rPr>
                <w:sz w:val="24"/>
              </w:rPr>
            </w:pPr>
            <w:r w:rsidRPr="00A04761">
              <w:rPr>
                <w:sz w:val="24"/>
              </w:rPr>
              <w:t>I have read and understand these guidelines.</w:t>
            </w:r>
          </w:p>
        </w:tc>
      </w:tr>
      <w:tr w:rsidR="003E21E1" w:rsidRPr="00A04761" w14:paraId="12CBF284" w14:textId="77777777" w:rsidTr="003E21E1">
        <w:trPr>
          <w:cantSplit/>
          <w:trHeight w:val="390"/>
        </w:trPr>
        <w:tc>
          <w:tcPr>
            <w:tcW w:w="420" w:type="dxa"/>
            <w:tcMar>
              <w:left w:w="0" w:type="dxa"/>
              <w:right w:w="0" w:type="dxa"/>
            </w:tcMar>
          </w:tcPr>
          <w:p w14:paraId="2A66F855" w14:textId="77777777" w:rsidR="003E21E1" w:rsidRPr="00A04761" w:rsidRDefault="003E21E1" w:rsidP="000728E3">
            <w:pPr>
              <w:pStyle w:val="tabletext"/>
              <w:spacing w:before="120" w:after="120" w:line="276" w:lineRule="auto"/>
              <w:rPr>
                <w:sz w:val="24"/>
              </w:rPr>
            </w:pPr>
            <w:r w:rsidRPr="00A04761">
              <w:rPr>
                <w:sz w:val="24"/>
              </w:rPr>
              <w:fldChar w:fldCharType="begin">
                <w:ffData>
                  <w:name w:val="Check1"/>
                  <w:enabled/>
                  <w:calcOnExit w:val="0"/>
                  <w:checkBox>
                    <w:sizeAuto/>
                    <w:default w:val="0"/>
                  </w:checkBox>
                </w:ffData>
              </w:fldChar>
            </w:r>
            <w:r w:rsidRPr="00A04761">
              <w:rPr>
                <w:sz w:val="24"/>
              </w:rPr>
              <w:instrText xml:space="preserve"> FORMCHECKBOX </w:instrText>
            </w:r>
            <w:r w:rsidRPr="00A04761">
              <w:rPr>
                <w:sz w:val="24"/>
              </w:rPr>
            </w:r>
            <w:r w:rsidRPr="00A04761">
              <w:rPr>
                <w:sz w:val="24"/>
              </w:rPr>
              <w:fldChar w:fldCharType="separate"/>
            </w:r>
            <w:r w:rsidRPr="00A04761">
              <w:rPr>
                <w:sz w:val="24"/>
              </w:rPr>
              <w:fldChar w:fldCharType="end"/>
            </w:r>
          </w:p>
        </w:tc>
        <w:tc>
          <w:tcPr>
            <w:tcW w:w="8566" w:type="dxa"/>
            <w:tcMar>
              <w:left w:w="0" w:type="dxa"/>
              <w:right w:w="0" w:type="dxa"/>
            </w:tcMar>
          </w:tcPr>
          <w:p w14:paraId="4B518E46" w14:textId="39EFA444" w:rsidR="003E21E1" w:rsidRPr="00A04761" w:rsidRDefault="003E21E1" w:rsidP="000728E3">
            <w:pPr>
              <w:pStyle w:val="tabletext"/>
              <w:spacing w:before="120" w:after="120" w:line="276" w:lineRule="auto"/>
              <w:rPr>
                <w:sz w:val="24"/>
              </w:rPr>
            </w:pPr>
            <w:proofErr w:type="gramStart"/>
            <w:r w:rsidRPr="00A04761">
              <w:rPr>
                <w:sz w:val="24"/>
              </w:rPr>
              <w:t>In the event that</w:t>
            </w:r>
            <w:proofErr w:type="gramEnd"/>
            <w:r w:rsidRPr="00A04761">
              <w:rPr>
                <w:sz w:val="24"/>
              </w:rPr>
              <w:t xml:space="preserve"> I have had an issue, I have contacted the Arts Council for assistance</w:t>
            </w:r>
            <w:r w:rsidR="002B284F">
              <w:rPr>
                <w:sz w:val="24"/>
              </w:rPr>
              <w:t xml:space="preserve"> well in advance of the deadline</w:t>
            </w:r>
            <w:r w:rsidRPr="00A04761">
              <w:rPr>
                <w:sz w:val="24"/>
              </w:rPr>
              <w:t>.</w:t>
            </w:r>
          </w:p>
        </w:tc>
      </w:tr>
      <w:tr w:rsidR="003E21E1" w:rsidRPr="00A04761" w14:paraId="3843B424" w14:textId="77777777" w:rsidTr="003E21E1">
        <w:trPr>
          <w:cantSplit/>
          <w:trHeight w:val="390"/>
        </w:trPr>
        <w:tc>
          <w:tcPr>
            <w:tcW w:w="420" w:type="dxa"/>
            <w:tcMar>
              <w:left w:w="0" w:type="dxa"/>
              <w:right w:w="0" w:type="dxa"/>
            </w:tcMar>
          </w:tcPr>
          <w:p w14:paraId="352378B0" w14:textId="77777777" w:rsidR="003E21E1" w:rsidRPr="00A04761" w:rsidRDefault="003E21E1" w:rsidP="000728E3">
            <w:pPr>
              <w:pStyle w:val="tabletext"/>
              <w:spacing w:before="120" w:after="120" w:line="276" w:lineRule="auto"/>
              <w:rPr>
                <w:sz w:val="24"/>
              </w:rPr>
            </w:pPr>
            <w:r w:rsidRPr="00A04761">
              <w:rPr>
                <w:sz w:val="24"/>
              </w:rPr>
              <w:fldChar w:fldCharType="begin">
                <w:ffData>
                  <w:name w:val="Check1"/>
                  <w:enabled/>
                  <w:calcOnExit w:val="0"/>
                  <w:checkBox>
                    <w:sizeAuto/>
                    <w:default w:val="0"/>
                  </w:checkBox>
                </w:ffData>
              </w:fldChar>
            </w:r>
            <w:r w:rsidRPr="00A04761">
              <w:rPr>
                <w:sz w:val="24"/>
              </w:rPr>
              <w:instrText xml:space="preserve"> FORMCHECKBOX </w:instrText>
            </w:r>
            <w:r w:rsidRPr="00A04761">
              <w:rPr>
                <w:sz w:val="24"/>
              </w:rPr>
            </w:r>
            <w:r w:rsidRPr="00A04761">
              <w:rPr>
                <w:sz w:val="24"/>
              </w:rPr>
              <w:fldChar w:fldCharType="separate"/>
            </w:r>
            <w:r w:rsidRPr="00A04761">
              <w:rPr>
                <w:sz w:val="24"/>
              </w:rPr>
              <w:fldChar w:fldCharType="end"/>
            </w:r>
          </w:p>
        </w:tc>
        <w:tc>
          <w:tcPr>
            <w:tcW w:w="8566" w:type="dxa"/>
            <w:tcMar>
              <w:left w:w="0" w:type="dxa"/>
              <w:right w:w="0" w:type="dxa"/>
            </w:tcMar>
          </w:tcPr>
          <w:p w14:paraId="2CD9BD66" w14:textId="77777777" w:rsidR="003E21E1" w:rsidRPr="00A04761" w:rsidRDefault="003E21E1" w:rsidP="000728E3">
            <w:pPr>
              <w:pStyle w:val="tabletext"/>
              <w:spacing w:before="120" w:after="120" w:line="276" w:lineRule="auto"/>
              <w:rPr>
                <w:sz w:val="24"/>
              </w:rPr>
            </w:pPr>
            <w:r w:rsidRPr="00A04761">
              <w:rPr>
                <w:sz w:val="24"/>
              </w:rPr>
              <w:t xml:space="preserve">I have filled in </w:t>
            </w:r>
            <w:proofErr w:type="gramStart"/>
            <w:r w:rsidRPr="00A04761">
              <w:rPr>
                <w:sz w:val="24"/>
              </w:rPr>
              <w:t>all of</w:t>
            </w:r>
            <w:proofErr w:type="gramEnd"/>
            <w:r w:rsidRPr="00A04761">
              <w:rPr>
                <w:sz w:val="24"/>
              </w:rPr>
              <w:t xml:space="preserve"> the sections of the application form relevant to my application.</w:t>
            </w:r>
          </w:p>
        </w:tc>
      </w:tr>
      <w:tr w:rsidR="003E21E1" w:rsidRPr="00A04761" w14:paraId="1B0ACECC" w14:textId="77777777" w:rsidTr="003E21E1">
        <w:trPr>
          <w:cantSplit/>
          <w:trHeight w:val="390"/>
        </w:trPr>
        <w:tc>
          <w:tcPr>
            <w:tcW w:w="420" w:type="dxa"/>
            <w:tcMar>
              <w:left w:w="0" w:type="dxa"/>
              <w:right w:w="0" w:type="dxa"/>
            </w:tcMar>
          </w:tcPr>
          <w:p w14:paraId="1862AADD" w14:textId="77777777" w:rsidR="003E21E1" w:rsidRPr="00A04761" w:rsidRDefault="003E21E1" w:rsidP="000728E3">
            <w:pPr>
              <w:pStyle w:val="tabletext"/>
              <w:spacing w:before="120" w:after="120" w:line="276" w:lineRule="auto"/>
              <w:rPr>
                <w:sz w:val="24"/>
              </w:rPr>
            </w:pPr>
            <w:r w:rsidRPr="00A04761">
              <w:rPr>
                <w:sz w:val="24"/>
              </w:rPr>
              <w:fldChar w:fldCharType="begin">
                <w:ffData>
                  <w:name w:val="Check1"/>
                  <w:enabled/>
                  <w:calcOnExit w:val="0"/>
                  <w:checkBox>
                    <w:sizeAuto/>
                    <w:default w:val="0"/>
                  </w:checkBox>
                </w:ffData>
              </w:fldChar>
            </w:r>
            <w:r w:rsidRPr="00A04761">
              <w:rPr>
                <w:sz w:val="24"/>
              </w:rPr>
              <w:instrText xml:space="preserve"> FORMCHECKBOX </w:instrText>
            </w:r>
            <w:r w:rsidRPr="00A04761">
              <w:rPr>
                <w:sz w:val="24"/>
              </w:rPr>
            </w:r>
            <w:r w:rsidRPr="00A04761">
              <w:rPr>
                <w:sz w:val="24"/>
              </w:rPr>
              <w:fldChar w:fldCharType="separate"/>
            </w:r>
            <w:r w:rsidRPr="00A04761">
              <w:rPr>
                <w:sz w:val="24"/>
              </w:rPr>
              <w:fldChar w:fldCharType="end"/>
            </w:r>
          </w:p>
        </w:tc>
        <w:tc>
          <w:tcPr>
            <w:tcW w:w="8566" w:type="dxa"/>
            <w:tcMar>
              <w:left w:w="0" w:type="dxa"/>
              <w:right w:w="0" w:type="dxa"/>
            </w:tcMar>
          </w:tcPr>
          <w:p w14:paraId="1C419556" w14:textId="77777777" w:rsidR="003E21E1" w:rsidRPr="00A04761" w:rsidRDefault="003E21E1" w:rsidP="000728E3">
            <w:pPr>
              <w:pStyle w:val="tabletext"/>
              <w:spacing w:before="120" w:after="120" w:line="276" w:lineRule="auto"/>
              <w:rPr>
                <w:sz w:val="24"/>
              </w:rPr>
            </w:pPr>
            <w:r w:rsidRPr="00A04761">
              <w:rPr>
                <w:sz w:val="24"/>
              </w:rPr>
              <w:t xml:space="preserve">I have prepared all required supporting material as set out in these </w:t>
            </w:r>
            <w:proofErr w:type="gramStart"/>
            <w:r w:rsidRPr="00A04761">
              <w:rPr>
                <w:sz w:val="24"/>
              </w:rPr>
              <w:t>guidelines, and</w:t>
            </w:r>
            <w:proofErr w:type="gramEnd"/>
            <w:r w:rsidRPr="00A04761">
              <w:rPr>
                <w:sz w:val="24"/>
              </w:rPr>
              <w:t xml:space="preserve"> have this ready to upload. </w:t>
            </w:r>
          </w:p>
        </w:tc>
      </w:tr>
      <w:tr w:rsidR="003E21E1" w:rsidRPr="00A04761" w14:paraId="416310A5" w14:textId="77777777" w:rsidTr="003E21E1">
        <w:trPr>
          <w:cantSplit/>
          <w:trHeight w:val="390"/>
        </w:trPr>
        <w:tc>
          <w:tcPr>
            <w:tcW w:w="420" w:type="dxa"/>
            <w:tcMar>
              <w:left w:w="0" w:type="dxa"/>
              <w:right w:w="0" w:type="dxa"/>
            </w:tcMar>
          </w:tcPr>
          <w:p w14:paraId="08AC37B0" w14:textId="77777777" w:rsidR="003E21E1" w:rsidRPr="00A04761" w:rsidRDefault="003E21E1" w:rsidP="000728E3">
            <w:pPr>
              <w:pStyle w:val="tabletext"/>
              <w:spacing w:before="120" w:after="120" w:line="276" w:lineRule="auto"/>
              <w:rPr>
                <w:sz w:val="24"/>
              </w:rPr>
            </w:pPr>
            <w:r w:rsidRPr="00A04761">
              <w:rPr>
                <w:sz w:val="24"/>
              </w:rPr>
              <w:fldChar w:fldCharType="begin">
                <w:ffData>
                  <w:name w:val="Check1"/>
                  <w:enabled/>
                  <w:calcOnExit w:val="0"/>
                  <w:checkBox>
                    <w:sizeAuto/>
                    <w:default w:val="0"/>
                  </w:checkBox>
                </w:ffData>
              </w:fldChar>
            </w:r>
            <w:r w:rsidRPr="00A04761">
              <w:rPr>
                <w:sz w:val="24"/>
              </w:rPr>
              <w:instrText xml:space="preserve"> FORMCHECKBOX </w:instrText>
            </w:r>
            <w:r w:rsidRPr="00A04761">
              <w:rPr>
                <w:sz w:val="24"/>
              </w:rPr>
            </w:r>
            <w:r w:rsidRPr="00A04761">
              <w:rPr>
                <w:sz w:val="24"/>
              </w:rPr>
              <w:fldChar w:fldCharType="separate"/>
            </w:r>
            <w:r w:rsidRPr="00A04761">
              <w:rPr>
                <w:sz w:val="24"/>
              </w:rPr>
              <w:fldChar w:fldCharType="end"/>
            </w:r>
          </w:p>
        </w:tc>
        <w:tc>
          <w:tcPr>
            <w:tcW w:w="8566" w:type="dxa"/>
            <w:tcMar>
              <w:left w:w="0" w:type="dxa"/>
              <w:right w:w="0" w:type="dxa"/>
            </w:tcMar>
          </w:tcPr>
          <w:p w14:paraId="51E10AAB" w14:textId="77777777" w:rsidR="003E21E1" w:rsidRPr="00A04761" w:rsidRDefault="003E21E1" w:rsidP="000728E3">
            <w:pPr>
              <w:pStyle w:val="tabletext"/>
              <w:spacing w:before="120" w:after="120" w:line="276" w:lineRule="auto"/>
              <w:rPr>
                <w:sz w:val="24"/>
              </w:rPr>
            </w:pPr>
            <w:r w:rsidRPr="00A04761">
              <w:rPr>
                <w:sz w:val="24"/>
              </w:rPr>
              <w:t>I have asked someone else to check over my application to make sure there are no errors and that nothing is missing.</w:t>
            </w:r>
          </w:p>
        </w:tc>
      </w:tr>
    </w:tbl>
    <w:p w14:paraId="10827192" w14:textId="77777777" w:rsidR="003E21E1" w:rsidRPr="00A04761" w:rsidRDefault="003E21E1" w:rsidP="00590173">
      <w:pPr>
        <w:spacing w:before="0" w:line="276" w:lineRule="auto"/>
      </w:pPr>
    </w:p>
    <w:p w14:paraId="2D2DAE7B" w14:textId="50BCCF32" w:rsidR="00DC55D4" w:rsidRPr="00A04761" w:rsidRDefault="00DC55D4" w:rsidP="00590173">
      <w:pPr>
        <w:pStyle w:val="Heading1"/>
        <w:pBdr>
          <w:bottom w:val="none" w:sz="0" w:space="0" w:color="auto"/>
        </w:pBdr>
        <w:spacing w:before="0" w:after="120" w:line="276" w:lineRule="auto"/>
        <w:ind w:left="0"/>
      </w:pPr>
    </w:p>
    <w:p w14:paraId="111BDAA4" w14:textId="5FF2E3E6" w:rsidR="002958E2" w:rsidRPr="00BB1F72" w:rsidRDefault="00DC55D4" w:rsidP="00BB1F72">
      <w:pPr>
        <w:pStyle w:val="Heading1"/>
        <w:pBdr>
          <w:bottom w:val="single" w:sz="6" w:space="1" w:color="0070C0"/>
        </w:pBdr>
        <w:spacing w:before="0" w:after="120" w:line="276" w:lineRule="auto"/>
        <w:ind w:left="0"/>
        <w:rPr>
          <w:color w:val="2E38B1"/>
          <w:szCs w:val="36"/>
        </w:rPr>
      </w:pPr>
      <w:r w:rsidRPr="00A04761">
        <w:br w:type="page"/>
      </w:r>
      <w:bookmarkStart w:id="4" w:name="_Toc23759652"/>
      <w:bookmarkStart w:id="5" w:name="_Toc24029768"/>
      <w:bookmarkStart w:id="6" w:name="_Toc24030054"/>
      <w:bookmarkStart w:id="7" w:name="_Toc156231246"/>
      <w:bookmarkStart w:id="8" w:name="_Toc24029700"/>
      <w:r w:rsidR="002958E2" w:rsidRPr="00BB1F72">
        <w:rPr>
          <w:color w:val="2E38B1"/>
          <w:szCs w:val="36"/>
        </w:rPr>
        <w:lastRenderedPageBreak/>
        <w:t xml:space="preserve">Getting </w:t>
      </w:r>
      <w:proofErr w:type="gramStart"/>
      <w:r w:rsidR="002958E2" w:rsidRPr="00BB1F72">
        <w:rPr>
          <w:color w:val="2E38B1"/>
          <w:szCs w:val="36"/>
        </w:rPr>
        <w:t>help</w:t>
      </w:r>
      <w:proofErr w:type="gramEnd"/>
      <w:r w:rsidR="002958E2" w:rsidRPr="00BB1F72">
        <w:rPr>
          <w:color w:val="2E38B1"/>
          <w:szCs w:val="36"/>
        </w:rPr>
        <w:t xml:space="preserve"> with your application</w:t>
      </w:r>
      <w:bookmarkEnd w:id="4"/>
      <w:bookmarkEnd w:id="5"/>
      <w:bookmarkEnd w:id="6"/>
      <w:bookmarkEnd w:id="7"/>
    </w:p>
    <w:bookmarkEnd w:id="8"/>
    <w:p w14:paraId="2799A3CB" w14:textId="77777777" w:rsidR="00E467AA" w:rsidRPr="00D02668" w:rsidRDefault="00E467AA" w:rsidP="00590173">
      <w:pPr>
        <w:spacing w:before="0" w:line="276" w:lineRule="auto"/>
        <w:rPr>
          <w:rFonts w:cs="Calibri"/>
          <w:color w:val="000000"/>
          <w:sz w:val="24"/>
        </w:rPr>
      </w:pPr>
      <w:r w:rsidRPr="00D02668">
        <w:rPr>
          <w:rFonts w:cs="Calibri"/>
          <w:color w:val="000000"/>
          <w:sz w:val="24"/>
        </w:rPr>
        <w:t xml:space="preserve">If you have questions about using the Online Services website, visit the FAQ section on our website: </w:t>
      </w:r>
      <w:hyperlink r:id="rId15" w:history="1">
        <w:r w:rsidRPr="000728E3">
          <w:rPr>
            <w:rFonts w:cs="Calibri"/>
            <w:color w:val="2E38B1"/>
            <w:sz w:val="24"/>
            <w:u w:val="single"/>
          </w:rPr>
          <w:t>www.artscouncil.ie/FAQs/online-services/</w:t>
        </w:r>
      </w:hyperlink>
    </w:p>
    <w:p w14:paraId="4C2D5C11" w14:textId="77777777" w:rsidR="00E467AA" w:rsidRPr="00D02668" w:rsidRDefault="00E467AA" w:rsidP="00590173">
      <w:pPr>
        <w:tabs>
          <w:tab w:val="num" w:pos="380"/>
        </w:tabs>
        <w:spacing w:before="0" w:line="276" w:lineRule="auto"/>
        <w:rPr>
          <w:b/>
          <w:bCs/>
          <w:color w:val="000000"/>
          <w:sz w:val="24"/>
          <w:lang w:val="en-US"/>
        </w:rPr>
      </w:pPr>
      <w:r w:rsidRPr="00D02668">
        <w:rPr>
          <w:color w:val="000000"/>
          <w:sz w:val="24"/>
        </w:rPr>
        <w:t xml:space="preserve">If you have a technical question about the online application process and your question is not answered in the FAQ section, you can email </w:t>
      </w:r>
      <w:hyperlink r:id="rId16" w:history="1">
        <w:r w:rsidRPr="000728E3">
          <w:rPr>
            <w:color w:val="2E38B1"/>
            <w:sz w:val="24"/>
            <w:u w:val="single"/>
          </w:rPr>
          <w:t>onlineservices@artscouncil.ie</w:t>
        </w:r>
      </w:hyperlink>
      <w:r w:rsidRPr="00D02668">
        <w:rPr>
          <w:color w:val="000000"/>
          <w:sz w:val="24"/>
        </w:rPr>
        <w:t xml:space="preserve"> or call the Arts Council on </w:t>
      </w:r>
    </w:p>
    <w:p w14:paraId="0331D04C" w14:textId="77777777" w:rsidR="00E467AA" w:rsidRPr="00D02668" w:rsidRDefault="00E467AA" w:rsidP="00476601">
      <w:pPr>
        <w:pStyle w:val="ListParagraph"/>
        <w:numPr>
          <w:ilvl w:val="1"/>
          <w:numId w:val="24"/>
        </w:numPr>
        <w:spacing w:before="0" w:after="120" w:line="276" w:lineRule="auto"/>
        <w:ind w:hanging="357"/>
        <w:rPr>
          <w:rFonts w:ascii="Calibri" w:hAnsi="Calibri" w:cs="Calibri"/>
        </w:rPr>
      </w:pPr>
      <w:r w:rsidRPr="00D02668">
        <w:rPr>
          <w:rFonts w:ascii="Calibri" w:hAnsi="Calibri" w:cs="Calibri"/>
          <w:b/>
          <w:bCs/>
        </w:rPr>
        <w:t>01 618 0200</w:t>
      </w:r>
    </w:p>
    <w:p w14:paraId="2910981A" w14:textId="77777777" w:rsidR="00E467AA" w:rsidRPr="00D02668" w:rsidRDefault="00E467AA" w:rsidP="00476601">
      <w:pPr>
        <w:pStyle w:val="ListParagraph"/>
        <w:numPr>
          <w:ilvl w:val="1"/>
          <w:numId w:val="24"/>
        </w:numPr>
        <w:spacing w:before="0" w:after="120" w:line="276" w:lineRule="auto"/>
        <w:ind w:hanging="357"/>
        <w:rPr>
          <w:rFonts w:ascii="Calibri" w:hAnsi="Calibri" w:cs="Calibri"/>
        </w:rPr>
      </w:pPr>
      <w:r w:rsidRPr="00D02668">
        <w:rPr>
          <w:rFonts w:ascii="Calibri" w:hAnsi="Calibri" w:cs="Calibri"/>
          <w:b/>
          <w:bCs/>
        </w:rPr>
        <w:t>01 618 0243</w:t>
      </w:r>
    </w:p>
    <w:p w14:paraId="7CA7E287" w14:textId="77777777" w:rsidR="00E467AA" w:rsidRPr="00D02668" w:rsidRDefault="00E467AA" w:rsidP="00590173">
      <w:pPr>
        <w:spacing w:before="0" w:line="276" w:lineRule="auto"/>
        <w:rPr>
          <w:rFonts w:eastAsia="Calibri"/>
          <w:color w:val="0000FF"/>
          <w:sz w:val="24"/>
          <w:u w:val="single"/>
        </w:rPr>
      </w:pPr>
      <w:r w:rsidRPr="00D02668">
        <w:rPr>
          <w:rFonts w:eastAsia="Calibri"/>
          <w:color w:val="000000"/>
          <w:sz w:val="24"/>
        </w:rPr>
        <w:t xml:space="preserve">If you have a query about your application that is not technical in nature, you should email or phone the arts team to which you are applying for funding. </w:t>
      </w:r>
      <w:hyperlink r:id="rId17" w:history="1">
        <w:r w:rsidRPr="000728E3">
          <w:rPr>
            <w:rFonts w:eastAsia="Calibri"/>
            <w:color w:val="2E38B1"/>
            <w:sz w:val="24"/>
            <w:u w:val="single"/>
          </w:rPr>
          <w:t>http://www.artscouncil.ie/Contact-us/Staff-and-adviser-lists/</w:t>
        </w:r>
      </w:hyperlink>
    </w:p>
    <w:p w14:paraId="4FAA5804" w14:textId="605723B7" w:rsidR="00E467AA" w:rsidRPr="00D02668" w:rsidRDefault="00E467AA" w:rsidP="00590173">
      <w:pPr>
        <w:spacing w:before="0" w:line="276" w:lineRule="auto"/>
        <w:rPr>
          <w:color w:val="0000FF"/>
          <w:sz w:val="24"/>
        </w:rPr>
      </w:pPr>
      <w:r w:rsidRPr="00D02668">
        <w:rPr>
          <w:color w:val="000000"/>
          <w:sz w:val="24"/>
        </w:rPr>
        <w:t xml:space="preserve">To watch </w:t>
      </w:r>
      <w:r w:rsidRPr="00D02668">
        <w:rPr>
          <w:rFonts w:cs="Calibri"/>
          <w:sz w:val="24"/>
        </w:rPr>
        <w:t xml:space="preserve">our video guide to making an application on </w:t>
      </w:r>
      <w:r w:rsidRPr="00D02668">
        <w:rPr>
          <w:color w:val="000000"/>
          <w:sz w:val="24"/>
        </w:rPr>
        <w:t xml:space="preserve">YouTube, go to </w:t>
      </w:r>
      <w:hyperlink r:id="rId18" w:history="1">
        <w:r w:rsidR="0029126C" w:rsidRPr="000728E3">
          <w:rPr>
            <w:color w:val="2E38B1"/>
            <w:sz w:val="24"/>
            <w:u w:val="single"/>
          </w:rPr>
          <w:t>https://www.youtube.com/artscouncildemos</w:t>
        </w:r>
      </w:hyperlink>
    </w:p>
    <w:p w14:paraId="54FF7EC6" w14:textId="77777777" w:rsidR="00E467AA" w:rsidRPr="00D02668" w:rsidRDefault="00E467AA" w:rsidP="00590173">
      <w:pPr>
        <w:spacing w:before="0" w:line="276" w:lineRule="auto"/>
        <w:rPr>
          <w:rFonts w:eastAsia="Calibri"/>
          <w:color w:val="000000"/>
          <w:sz w:val="24"/>
        </w:rPr>
      </w:pPr>
    </w:p>
    <w:p w14:paraId="4BB1257E" w14:textId="33C2411F" w:rsidR="00505922" w:rsidRPr="00BB1F72" w:rsidRDefault="00DC55D4" w:rsidP="00476601">
      <w:pPr>
        <w:pStyle w:val="Heading1"/>
        <w:numPr>
          <w:ilvl w:val="0"/>
          <w:numId w:val="6"/>
        </w:numPr>
        <w:pBdr>
          <w:bottom w:val="single" w:sz="6" w:space="1" w:color="0070C0"/>
        </w:pBdr>
        <w:spacing w:before="0" w:after="120" w:line="276" w:lineRule="auto"/>
        <w:ind w:left="0"/>
        <w:rPr>
          <w:color w:val="2E38B1"/>
        </w:rPr>
      </w:pPr>
      <w:bookmarkStart w:id="9" w:name="_Toc368925984"/>
      <w:r w:rsidRPr="00A04761">
        <w:br w:type="page"/>
      </w:r>
      <w:bookmarkStart w:id="10" w:name="_Toc156231247"/>
      <w:r w:rsidR="00505922" w:rsidRPr="00BB1F72">
        <w:rPr>
          <w:color w:val="2E38B1"/>
        </w:rPr>
        <w:lastRenderedPageBreak/>
        <w:t>About the Commissions Award</w:t>
      </w:r>
      <w:bookmarkEnd w:id="9"/>
      <w:bookmarkEnd w:id="10"/>
      <w:r w:rsidR="00505922" w:rsidRPr="00BB1F72">
        <w:rPr>
          <w:color w:val="2E38B1"/>
        </w:rPr>
        <w:t xml:space="preserve"> </w:t>
      </w:r>
    </w:p>
    <w:p w14:paraId="1318B43C" w14:textId="73445A73" w:rsidR="00C54E3E" w:rsidRPr="00BB1F72" w:rsidRDefault="00C12512" w:rsidP="00476601">
      <w:pPr>
        <w:pStyle w:val="Heading2"/>
        <w:numPr>
          <w:ilvl w:val="1"/>
          <w:numId w:val="6"/>
        </w:numPr>
        <w:spacing w:before="0" w:after="120" w:line="276" w:lineRule="auto"/>
        <w:rPr>
          <w:color w:val="2E38B1"/>
          <w:sz w:val="24"/>
        </w:rPr>
      </w:pPr>
      <w:bookmarkStart w:id="11" w:name="_Ref369179883"/>
      <w:bookmarkStart w:id="12" w:name="_Toc156231248"/>
      <w:r w:rsidRPr="00BB1F72">
        <w:rPr>
          <w:color w:val="2E38B1"/>
          <w:sz w:val="24"/>
        </w:rPr>
        <w:t xml:space="preserve">Purpose </w:t>
      </w:r>
      <w:r w:rsidR="00505922" w:rsidRPr="00BB1F72">
        <w:rPr>
          <w:color w:val="2E38B1"/>
          <w:sz w:val="24"/>
        </w:rPr>
        <w:t xml:space="preserve">and </w:t>
      </w:r>
      <w:r w:rsidR="00374BDD" w:rsidRPr="00BB1F72">
        <w:rPr>
          <w:color w:val="2E38B1"/>
          <w:sz w:val="24"/>
        </w:rPr>
        <w:t xml:space="preserve">objectives </w:t>
      </w:r>
      <w:r w:rsidR="00505922" w:rsidRPr="00BB1F72">
        <w:rPr>
          <w:color w:val="2E38B1"/>
          <w:sz w:val="24"/>
        </w:rPr>
        <w:t>of the awar</w:t>
      </w:r>
      <w:bookmarkEnd w:id="11"/>
      <w:r w:rsidR="00505922" w:rsidRPr="00BB1F72">
        <w:rPr>
          <w:color w:val="2E38B1"/>
          <w:sz w:val="24"/>
        </w:rPr>
        <w:t>d</w:t>
      </w:r>
      <w:bookmarkEnd w:id="12"/>
    </w:p>
    <w:p w14:paraId="324656A4" w14:textId="2D0D68B7" w:rsidR="00505922" w:rsidRPr="00215B17" w:rsidRDefault="00B909D4" w:rsidP="00590173">
      <w:pPr>
        <w:spacing w:before="0" w:line="276" w:lineRule="auto"/>
        <w:rPr>
          <w:sz w:val="24"/>
        </w:rPr>
      </w:pPr>
      <w:r w:rsidRPr="00A04761">
        <w:rPr>
          <w:sz w:val="24"/>
        </w:rPr>
        <w:t xml:space="preserve">The </w:t>
      </w:r>
      <w:r w:rsidR="00C12512" w:rsidRPr="00A04761">
        <w:rPr>
          <w:sz w:val="24"/>
        </w:rPr>
        <w:t xml:space="preserve">purpose </w:t>
      </w:r>
      <w:r w:rsidRPr="00A04761">
        <w:rPr>
          <w:sz w:val="24"/>
        </w:rPr>
        <w:t>of the Commission</w:t>
      </w:r>
      <w:r w:rsidR="008A51C3" w:rsidRPr="00A04761">
        <w:rPr>
          <w:sz w:val="24"/>
        </w:rPr>
        <w:t>s</w:t>
      </w:r>
      <w:r w:rsidRPr="00A04761">
        <w:rPr>
          <w:sz w:val="24"/>
        </w:rPr>
        <w:t xml:space="preserve"> Award is to enable </w:t>
      </w:r>
      <w:r w:rsidR="00264267" w:rsidRPr="00215B17">
        <w:rPr>
          <w:sz w:val="24"/>
        </w:rPr>
        <w:t>the commissioning of</w:t>
      </w:r>
      <w:r w:rsidR="00656D31" w:rsidRPr="00215B17">
        <w:rPr>
          <w:sz w:val="24"/>
        </w:rPr>
        <w:t xml:space="preserve"> </w:t>
      </w:r>
      <w:r w:rsidRPr="00215B17">
        <w:rPr>
          <w:sz w:val="24"/>
        </w:rPr>
        <w:t xml:space="preserve">new work from </w:t>
      </w:r>
      <w:r w:rsidR="00DC55D4" w:rsidRPr="00215B17">
        <w:rPr>
          <w:sz w:val="24"/>
        </w:rPr>
        <w:t xml:space="preserve">freelance </w:t>
      </w:r>
      <w:r w:rsidRPr="00215B17">
        <w:rPr>
          <w:sz w:val="24"/>
        </w:rPr>
        <w:t>artist</w:t>
      </w:r>
      <w:r w:rsidR="00656D31" w:rsidRPr="00215B17">
        <w:rPr>
          <w:sz w:val="24"/>
        </w:rPr>
        <w:t>s.</w:t>
      </w:r>
    </w:p>
    <w:p w14:paraId="4DFBD10E" w14:textId="40318EAE" w:rsidR="00656D31" w:rsidRPr="00215B17" w:rsidRDefault="00A77522" w:rsidP="00590173">
      <w:pPr>
        <w:spacing w:before="0" w:line="276" w:lineRule="auto"/>
        <w:rPr>
          <w:sz w:val="24"/>
        </w:rPr>
      </w:pPr>
      <w:r>
        <w:rPr>
          <w:sz w:val="24"/>
        </w:rPr>
        <w:t>In general, the</w:t>
      </w:r>
      <w:r w:rsidRPr="00215B17">
        <w:rPr>
          <w:sz w:val="24"/>
        </w:rPr>
        <w:t xml:space="preserve"> </w:t>
      </w:r>
      <w:r w:rsidR="00656D31" w:rsidRPr="00215B17">
        <w:rPr>
          <w:sz w:val="24"/>
        </w:rPr>
        <w:t>finished work may be</w:t>
      </w:r>
      <w:r w:rsidR="00520635" w:rsidRPr="00215B17">
        <w:rPr>
          <w:sz w:val="24"/>
        </w:rPr>
        <w:t xml:space="preserve"> in a form</w:t>
      </w:r>
      <w:r w:rsidR="00656D31" w:rsidRPr="00215B17">
        <w:rPr>
          <w:sz w:val="24"/>
        </w:rPr>
        <w:t xml:space="preserve"> capable of being </w:t>
      </w:r>
      <w:r w:rsidR="00485047" w:rsidRPr="00215B17">
        <w:rPr>
          <w:sz w:val="24"/>
        </w:rPr>
        <w:t xml:space="preserve">presented, </w:t>
      </w:r>
      <w:r w:rsidR="00656D31" w:rsidRPr="00215B17">
        <w:rPr>
          <w:sz w:val="24"/>
        </w:rPr>
        <w:t>exhibited, published, performed and/or disseminated in its entirety at the point of completion</w:t>
      </w:r>
      <w:r w:rsidR="000211EC" w:rsidRPr="00215B17">
        <w:rPr>
          <w:sz w:val="24"/>
        </w:rPr>
        <w:t xml:space="preserve">, </w:t>
      </w:r>
      <w:r w:rsidR="0070420E" w:rsidRPr="00215B17">
        <w:rPr>
          <w:sz w:val="24"/>
        </w:rPr>
        <w:t xml:space="preserve">or it may be capable of being presented as a work-in-progress, </w:t>
      </w:r>
      <w:r w:rsidR="000211EC" w:rsidRPr="00215B17">
        <w:rPr>
          <w:sz w:val="24"/>
        </w:rPr>
        <w:t>either live or online</w:t>
      </w:r>
      <w:r w:rsidR="0070420E" w:rsidRPr="00215B17">
        <w:rPr>
          <w:sz w:val="24"/>
        </w:rPr>
        <w:t>.</w:t>
      </w:r>
      <w:r>
        <w:rPr>
          <w:sz w:val="24"/>
        </w:rPr>
        <w:t xml:space="preserve"> Please see the artform</w:t>
      </w:r>
      <w:r w:rsidR="00E761F4">
        <w:rPr>
          <w:sz w:val="24"/>
        </w:rPr>
        <w:t>/</w:t>
      </w:r>
      <w:r>
        <w:rPr>
          <w:sz w:val="24"/>
        </w:rPr>
        <w:t>arts area specific guidance below for the priorities for the award in each area.</w:t>
      </w:r>
    </w:p>
    <w:p w14:paraId="3C868AA0" w14:textId="2C816E05" w:rsidR="00C00F67" w:rsidRPr="00A04761" w:rsidRDefault="00747E7D" w:rsidP="00590173">
      <w:pPr>
        <w:spacing w:before="0" w:line="276" w:lineRule="auto"/>
        <w:rPr>
          <w:rFonts w:cs="Calibri"/>
          <w:sz w:val="24"/>
        </w:rPr>
      </w:pPr>
      <w:r w:rsidRPr="00215B17">
        <w:rPr>
          <w:rFonts w:cs="Calibri"/>
          <w:sz w:val="24"/>
        </w:rPr>
        <w:t xml:space="preserve">All awards are informed by the Arts Council’s ten-year strategy (2016–25), </w:t>
      </w:r>
      <w:r w:rsidRPr="00215B17">
        <w:rPr>
          <w:rFonts w:cs="Calibri"/>
          <w:i/>
          <w:sz w:val="24"/>
        </w:rPr>
        <w:t>Making Great Art Work: Leading the Development of the Arts in Ireland</w:t>
      </w:r>
      <w:r w:rsidRPr="00215B17">
        <w:rPr>
          <w:rFonts w:cs="Calibri"/>
          <w:sz w:val="24"/>
        </w:rPr>
        <w:t xml:space="preserve"> (see here: </w:t>
      </w:r>
      <w:hyperlink r:id="rId19" w:history="1">
        <w:r w:rsidRPr="000728E3">
          <w:rPr>
            <w:rStyle w:val="Hyperlink"/>
            <w:color w:val="2E38B1"/>
            <w:sz w:val="24"/>
            <w:u w:val="none"/>
          </w:rPr>
          <w:t>http://www.artscouncil.ie/arts-council-strategy/</w:t>
        </w:r>
      </w:hyperlink>
      <w:r w:rsidRPr="00E81DD3">
        <w:rPr>
          <w:rFonts w:cs="Calibri"/>
          <w:sz w:val="24"/>
        </w:rPr>
        <w:t>)</w:t>
      </w:r>
      <w:r w:rsidR="0009648C">
        <w:rPr>
          <w:rFonts w:cs="Calibri"/>
          <w:sz w:val="24"/>
        </w:rPr>
        <w:t xml:space="preserve"> </w:t>
      </w:r>
      <w:r w:rsidR="00F906F3">
        <w:rPr>
          <w:rFonts w:cs="Calibri"/>
          <w:sz w:val="24"/>
        </w:rPr>
        <w:t>and by individual artform</w:t>
      </w:r>
      <w:r w:rsidR="00E761F4">
        <w:rPr>
          <w:rFonts w:cs="Calibri"/>
          <w:sz w:val="24"/>
        </w:rPr>
        <w:t>/</w:t>
      </w:r>
      <w:r w:rsidR="00F906F3">
        <w:rPr>
          <w:rFonts w:cs="Calibri"/>
          <w:sz w:val="24"/>
        </w:rPr>
        <w:t>arts</w:t>
      </w:r>
      <w:r w:rsidR="00E761F4">
        <w:rPr>
          <w:rFonts w:cs="Calibri"/>
          <w:sz w:val="24"/>
        </w:rPr>
        <w:t>-</w:t>
      </w:r>
      <w:r w:rsidR="00F906F3">
        <w:rPr>
          <w:rFonts w:cs="Calibri"/>
          <w:sz w:val="24"/>
        </w:rPr>
        <w:t>practice policies.</w:t>
      </w:r>
    </w:p>
    <w:p w14:paraId="213D2312" w14:textId="170ED5F7" w:rsidR="00A75C58" w:rsidRPr="000728E3" w:rsidRDefault="00A75C58" w:rsidP="00590173">
      <w:pPr>
        <w:spacing w:before="0" w:line="276" w:lineRule="auto"/>
        <w:rPr>
          <w:color w:val="2E38B1"/>
          <w:sz w:val="24"/>
        </w:rPr>
      </w:pPr>
      <w:r w:rsidRPr="00A04761">
        <w:rPr>
          <w:rFonts w:cs="Calibri"/>
          <w:sz w:val="24"/>
        </w:rPr>
        <w:t xml:space="preserve">All awards and schemes are also informed by the </w:t>
      </w:r>
      <w:hyperlink r:id="rId20" w:history="1">
        <w:r w:rsidRPr="000728E3">
          <w:rPr>
            <w:rStyle w:val="Hyperlink"/>
            <w:color w:val="2E38B1"/>
            <w:sz w:val="24"/>
          </w:rPr>
          <w:t>Arts Council Equality, Human Rights &amp; Diversity Policy &amp; Strategy</w:t>
        </w:r>
      </w:hyperlink>
      <w:r w:rsidRPr="000728E3">
        <w:rPr>
          <w:color w:val="2E38B1"/>
          <w:sz w:val="24"/>
        </w:rPr>
        <w:t xml:space="preserve"> and </w:t>
      </w:r>
      <w:hyperlink r:id="rId21" w:history="1">
        <w:r w:rsidRPr="000728E3">
          <w:rPr>
            <w:rStyle w:val="Hyperlink"/>
            <w:color w:val="2E38B1"/>
            <w:sz w:val="24"/>
          </w:rPr>
          <w:t>Paying the Artist</w:t>
        </w:r>
      </w:hyperlink>
      <w:r w:rsidRPr="000728E3">
        <w:rPr>
          <w:color w:val="2E38B1"/>
          <w:sz w:val="24"/>
        </w:rPr>
        <w:t xml:space="preserve">. </w:t>
      </w:r>
    </w:p>
    <w:p w14:paraId="594ABEE8" w14:textId="7C667AD2" w:rsidR="006232F9" w:rsidRPr="00BB1F72" w:rsidRDefault="006232F9" w:rsidP="00476601">
      <w:pPr>
        <w:pStyle w:val="Heading2"/>
        <w:numPr>
          <w:ilvl w:val="1"/>
          <w:numId w:val="6"/>
        </w:numPr>
        <w:spacing w:before="0" w:after="120" w:line="276" w:lineRule="auto"/>
        <w:ind w:left="6" w:hanging="573"/>
        <w:rPr>
          <w:color w:val="2E38B1"/>
          <w:sz w:val="24"/>
        </w:rPr>
      </w:pPr>
      <w:bookmarkStart w:id="13" w:name="_Toc156231249"/>
      <w:r w:rsidRPr="00BB1F72">
        <w:rPr>
          <w:color w:val="2E38B1"/>
          <w:sz w:val="24"/>
        </w:rPr>
        <w:t xml:space="preserve">Award </w:t>
      </w:r>
      <w:r w:rsidR="00E761F4" w:rsidRPr="00BB1F72">
        <w:rPr>
          <w:color w:val="2E38B1"/>
          <w:sz w:val="24"/>
        </w:rPr>
        <w:t>strands</w:t>
      </w:r>
      <w:bookmarkEnd w:id="13"/>
    </w:p>
    <w:p w14:paraId="4FE888CE" w14:textId="0973EDB9" w:rsidR="006232F9" w:rsidRPr="00BB1F72" w:rsidRDefault="00F74CD2" w:rsidP="00590173">
      <w:pPr>
        <w:spacing w:before="0" w:line="276" w:lineRule="auto"/>
        <w:rPr>
          <w:b/>
          <w:color w:val="2E38B1"/>
          <w:sz w:val="24"/>
        </w:rPr>
      </w:pPr>
      <w:r w:rsidRPr="00BB1F72">
        <w:rPr>
          <w:b/>
          <w:color w:val="2E38B1"/>
          <w:sz w:val="24"/>
        </w:rPr>
        <w:t xml:space="preserve">Strand </w:t>
      </w:r>
      <w:r w:rsidR="006232F9" w:rsidRPr="00BB1F72">
        <w:rPr>
          <w:b/>
          <w:color w:val="2E38B1"/>
          <w:sz w:val="24"/>
        </w:rPr>
        <w:t>1</w:t>
      </w:r>
      <w:r w:rsidRPr="00BB1F72">
        <w:rPr>
          <w:b/>
          <w:color w:val="2E38B1"/>
          <w:sz w:val="24"/>
        </w:rPr>
        <w:t>:</w:t>
      </w:r>
      <w:r w:rsidR="00843CCD" w:rsidRPr="00BB1F72">
        <w:rPr>
          <w:b/>
          <w:color w:val="2E38B1"/>
          <w:sz w:val="24"/>
        </w:rPr>
        <w:t xml:space="preserve"> Artf</w:t>
      </w:r>
      <w:r w:rsidR="006232F9" w:rsidRPr="00BB1F72">
        <w:rPr>
          <w:b/>
          <w:color w:val="2E38B1"/>
          <w:sz w:val="24"/>
        </w:rPr>
        <w:t xml:space="preserve">orm </w:t>
      </w:r>
      <w:r w:rsidR="00843CCD" w:rsidRPr="00BB1F72">
        <w:rPr>
          <w:b/>
          <w:color w:val="2E38B1"/>
          <w:sz w:val="24"/>
        </w:rPr>
        <w:t>c</w:t>
      </w:r>
      <w:r w:rsidR="006232F9" w:rsidRPr="00BB1F72">
        <w:rPr>
          <w:b/>
          <w:color w:val="2E38B1"/>
          <w:sz w:val="24"/>
        </w:rPr>
        <w:t>ommissions</w:t>
      </w:r>
    </w:p>
    <w:p w14:paraId="0E728EB7" w14:textId="09650E94" w:rsidR="005C44F2" w:rsidRPr="00215B17" w:rsidRDefault="005C44F2" w:rsidP="00590173">
      <w:pPr>
        <w:spacing w:before="0" w:line="276" w:lineRule="auto"/>
        <w:rPr>
          <w:sz w:val="24"/>
        </w:rPr>
      </w:pPr>
      <w:r w:rsidRPr="00215B17">
        <w:rPr>
          <w:sz w:val="24"/>
        </w:rPr>
        <w:t>Commissions can be applied for in the areas of:</w:t>
      </w:r>
    </w:p>
    <w:tbl>
      <w:tblPr>
        <w:tblStyle w:val="TableGrid"/>
        <w:tblW w:w="23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5"/>
      </w:tblGrid>
      <w:tr w:rsidR="002726DE" w:rsidRPr="002726DE" w14:paraId="7D90BA9A" w14:textId="47A90323" w:rsidTr="002726DE">
        <w:trPr>
          <w:trHeight w:val="964"/>
        </w:trPr>
        <w:tc>
          <w:tcPr>
            <w:tcW w:w="5000" w:type="pct"/>
          </w:tcPr>
          <w:p w14:paraId="13E3BF86" w14:textId="316E85E1" w:rsidR="002726DE" w:rsidRPr="00215B17" w:rsidRDefault="002726DE" w:rsidP="00476601">
            <w:pPr>
              <w:numPr>
                <w:ilvl w:val="0"/>
                <w:numId w:val="11"/>
              </w:numPr>
              <w:spacing w:before="0" w:line="276" w:lineRule="auto"/>
              <w:rPr>
                <w:sz w:val="24"/>
              </w:rPr>
            </w:pPr>
            <w:r>
              <w:rPr>
                <w:sz w:val="24"/>
              </w:rPr>
              <w:t>Music</w:t>
            </w:r>
          </w:p>
          <w:p w14:paraId="369DF574" w14:textId="2F81F154" w:rsidR="002726DE" w:rsidRPr="000A0F38" w:rsidRDefault="002726DE" w:rsidP="00167A64">
            <w:pPr>
              <w:numPr>
                <w:ilvl w:val="0"/>
                <w:numId w:val="11"/>
              </w:numPr>
              <w:spacing w:before="0" w:line="276" w:lineRule="auto"/>
              <w:rPr>
                <w:sz w:val="24"/>
              </w:rPr>
            </w:pPr>
            <w:r>
              <w:rPr>
                <w:sz w:val="24"/>
              </w:rPr>
              <w:t>Opera</w:t>
            </w:r>
          </w:p>
        </w:tc>
      </w:tr>
    </w:tbl>
    <w:p w14:paraId="2E709DCA" w14:textId="4709AB9C" w:rsidR="006232F9" w:rsidRPr="008C0DE5" w:rsidRDefault="006232F9" w:rsidP="00590173">
      <w:pPr>
        <w:spacing w:before="0" w:line="276" w:lineRule="auto"/>
        <w:rPr>
          <w:sz w:val="24"/>
        </w:rPr>
      </w:pPr>
      <w:r w:rsidRPr="00215B17">
        <w:rPr>
          <w:sz w:val="24"/>
        </w:rPr>
        <w:t xml:space="preserve">This means that any applicant, whether </w:t>
      </w:r>
      <w:r w:rsidR="00E761F4">
        <w:rPr>
          <w:sz w:val="24"/>
        </w:rPr>
        <w:t xml:space="preserve">an </w:t>
      </w:r>
      <w:r w:rsidRPr="00215B17">
        <w:rPr>
          <w:sz w:val="24"/>
        </w:rPr>
        <w:t xml:space="preserve">organisation or </w:t>
      </w:r>
      <w:r w:rsidR="00E761F4">
        <w:rPr>
          <w:sz w:val="24"/>
        </w:rPr>
        <w:t xml:space="preserve">an </w:t>
      </w:r>
      <w:r w:rsidRPr="00215B17">
        <w:rPr>
          <w:sz w:val="24"/>
        </w:rPr>
        <w:t xml:space="preserve">individual, can apply to </w:t>
      </w:r>
      <w:r w:rsidRPr="008C0DE5">
        <w:rPr>
          <w:sz w:val="24"/>
        </w:rPr>
        <w:t>commission an artist working within</w:t>
      </w:r>
      <w:r w:rsidR="00843CCD" w:rsidRPr="008C0DE5">
        <w:rPr>
          <w:sz w:val="24"/>
        </w:rPr>
        <w:t xml:space="preserve"> one of</w:t>
      </w:r>
      <w:r w:rsidRPr="008C0DE5">
        <w:rPr>
          <w:sz w:val="24"/>
        </w:rPr>
        <w:t xml:space="preserve"> these </w:t>
      </w:r>
      <w:r w:rsidR="001B58B3" w:rsidRPr="008C0DE5">
        <w:rPr>
          <w:sz w:val="24"/>
        </w:rPr>
        <w:t>artform</w:t>
      </w:r>
      <w:r w:rsidRPr="008C0DE5">
        <w:rPr>
          <w:sz w:val="24"/>
        </w:rPr>
        <w:t xml:space="preserve"> areas</w:t>
      </w:r>
      <w:r w:rsidR="00E761F4" w:rsidRPr="008C0DE5">
        <w:rPr>
          <w:sz w:val="24"/>
        </w:rPr>
        <w:t>.</w:t>
      </w:r>
      <w:r w:rsidR="007F07B4" w:rsidRPr="008C0DE5">
        <w:rPr>
          <w:rStyle w:val="FootnoteReference"/>
          <w:sz w:val="24"/>
        </w:rPr>
        <w:footnoteReference w:id="2"/>
      </w:r>
    </w:p>
    <w:p w14:paraId="5DFD322E" w14:textId="40B60855" w:rsidR="006232F9" w:rsidRPr="00BB1F72" w:rsidRDefault="00F74CD2" w:rsidP="00590173">
      <w:pPr>
        <w:spacing w:before="0" w:line="276" w:lineRule="auto"/>
        <w:rPr>
          <w:b/>
          <w:color w:val="2E38B1"/>
          <w:sz w:val="24"/>
        </w:rPr>
      </w:pPr>
      <w:r w:rsidRPr="00BB1F72">
        <w:rPr>
          <w:b/>
          <w:color w:val="2E38B1"/>
          <w:sz w:val="24"/>
        </w:rPr>
        <w:t xml:space="preserve">Strand </w:t>
      </w:r>
      <w:r w:rsidR="006232F9" w:rsidRPr="00BB1F72">
        <w:rPr>
          <w:b/>
          <w:color w:val="2E38B1"/>
          <w:sz w:val="24"/>
        </w:rPr>
        <w:t>2</w:t>
      </w:r>
      <w:r w:rsidRPr="00BB1F72">
        <w:rPr>
          <w:b/>
          <w:color w:val="2E38B1"/>
          <w:sz w:val="24"/>
        </w:rPr>
        <w:t xml:space="preserve">: </w:t>
      </w:r>
      <w:r w:rsidR="00843CCD" w:rsidRPr="00BB1F72">
        <w:rPr>
          <w:b/>
          <w:color w:val="2E38B1"/>
          <w:sz w:val="24"/>
        </w:rPr>
        <w:t>Cross</w:t>
      </w:r>
      <w:r w:rsidRPr="00BB1F72">
        <w:rPr>
          <w:b/>
          <w:color w:val="2E38B1"/>
          <w:sz w:val="24"/>
        </w:rPr>
        <w:t>-</w:t>
      </w:r>
      <w:r w:rsidR="00843CCD" w:rsidRPr="00BB1F72">
        <w:rPr>
          <w:b/>
          <w:color w:val="2E38B1"/>
          <w:sz w:val="24"/>
        </w:rPr>
        <w:t>a</w:t>
      </w:r>
      <w:r w:rsidR="006232F9" w:rsidRPr="00BB1F72">
        <w:rPr>
          <w:b/>
          <w:color w:val="2E38B1"/>
          <w:sz w:val="24"/>
        </w:rPr>
        <w:t>rts</w:t>
      </w:r>
      <w:r w:rsidR="00E761F4" w:rsidRPr="00BB1F72">
        <w:rPr>
          <w:b/>
          <w:color w:val="2E38B1"/>
          <w:sz w:val="24"/>
        </w:rPr>
        <w:t>-</w:t>
      </w:r>
      <w:r w:rsidR="00843CCD" w:rsidRPr="00BB1F72">
        <w:rPr>
          <w:b/>
          <w:color w:val="2E38B1"/>
          <w:sz w:val="24"/>
        </w:rPr>
        <w:t>a</w:t>
      </w:r>
      <w:r w:rsidR="006232F9" w:rsidRPr="00BB1F72">
        <w:rPr>
          <w:b/>
          <w:color w:val="2E38B1"/>
          <w:sz w:val="24"/>
        </w:rPr>
        <w:t xml:space="preserve">rea </w:t>
      </w:r>
      <w:r w:rsidR="00843CCD" w:rsidRPr="00BB1F72">
        <w:rPr>
          <w:b/>
          <w:color w:val="2E38B1"/>
          <w:sz w:val="24"/>
        </w:rPr>
        <w:t>c</w:t>
      </w:r>
      <w:r w:rsidR="006232F9" w:rsidRPr="00BB1F72">
        <w:rPr>
          <w:b/>
          <w:color w:val="2E38B1"/>
          <w:sz w:val="24"/>
        </w:rPr>
        <w:t>ommissions</w:t>
      </w:r>
    </w:p>
    <w:p w14:paraId="37B7E66C" w14:textId="66109692" w:rsidR="007A53A9" w:rsidRPr="00215B17" w:rsidRDefault="00924DE8" w:rsidP="00590173">
      <w:pPr>
        <w:spacing w:before="0" w:line="276" w:lineRule="auto"/>
        <w:rPr>
          <w:sz w:val="24"/>
        </w:rPr>
      </w:pPr>
      <w:proofErr w:type="gramStart"/>
      <w:r w:rsidRPr="00924DE8">
        <w:rPr>
          <w:sz w:val="24"/>
        </w:rPr>
        <w:t>In order to</w:t>
      </w:r>
      <w:proofErr w:type="gramEnd"/>
      <w:r w:rsidRPr="00924DE8">
        <w:rPr>
          <w:sz w:val="24"/>
        </w:rPr>
        <w:t xml:space="preserve"> assist with the animation of arts organisations working across different </w:t>
      </w:r>
      <w:r w:rsidR="001B58B3">
        <w:rPr>
          <w:sz w:val="24"/>
        </w:rPr>
        <w:t>artform</w:t>
      </w:r>
      <w:r w:rsidRPr="00924DE8">
        <w:rPr>
          <w:sz w:val="24"/>
        </w:rPr>
        <w:t xml:space="preserve">s and </w:t>
      </w:r>
      <w:r w:rsidR="00E761F4">
        <w:rPr>
          <w:sz w:val="24"/>
        </w:rPr>
        <w:t xml:space="preserve">with </w:t>
      </w:r>
      <w:r w:rsidRPr="00924DE8">
        <w:rPr>
          <w:sz w:val="24"/>
        </w:rPr>
        <w:t>the commissioning of work by artists working in particular contexts, the award is open to organisati</w:t>
      </w:r>
      <w:r>
        <w:rPr>
          <w:sz w:val="24"/>
        </w:rPr>
        <w:t>ons in the following categories</w:t>
      </w:r>
      <w:r w:rsidR="007A53A9" w:rsidRPr="00215B17">
        <w:rPr>
          <w:sz w:val="24"/>
        </w:rPr>
        <w:t>:</w:t>
      </w:r>
    </w:p>
    <w:p w14:paraId="3EE20988" w14:textId="59867D16" w:rsidR="007A53A9" w:rsidRDefault="007A53A9" w:rsidP="00476601">
      <w:pPr>
        <w:numPr>
          <w:ilvl w:val="0"/>
          <w:numId w:val="12"/>
        </w:numPr>
        <w:spacing w:before="0" w:line="276" w:lineRule="auto"/>
        <w:rPr>
          <w:sz w:val="24"/>
        </w:rPr>
      </w:pPr>
      <w:r w:rsidRPr="00215B17">
        <w:rPr>
          <w:sz w:val="24"/>
        </w:rPr>
        <w:t>Festivals</w:t>
      </w:r>
    </w:p>
    <w:p w14:paraId="3CB80A78" w14:textId="4167DE7E" w:rsidR="00843CCD" w:rsidRDefault="00924DE8" w:rsidP="5050F03D">
      <w:pPr>
        <w:spacing w:before="0" w:line="276" w:lineRule="auto"/>
        <w:rPr>
          <w:sz w:val="24"/>
        </w:rPr>
      </w:pPr>
      <w:r w:rsidRPr="5050F03D">
        <w:rPr>
          <w:sz w:val="24"/>
        </w:rPr>
        <w:t>In these cases, organisations can apply to commission an artist working in any artform</w:t>
      </w:r>
      <w:r w:rsidR="00875FB6" w:rsidRPr="5050F03D">
        <w:rPr>
          <w:sz w:val="24"/>
        </w:rPr>
        <w:t xml:space="preserve">, </w:t>
      </w:r>
      <w:proofErr w:type="gramStart"/>
      <w:r w:rsidR="00875FB6" w:rsidRPr="5050F03D">
        <w:rPr>
          <w:sz w:val="24"/>
        </w:rPr>
        <w:t>with the exception of</w:t>
      </w:r>
      <w:proofErr w:type="gramEnd"/>
      <w:r w:rsidR="00875FB6" w:rsidRPr="5050F03D">
        <w:rPr>
          <w:sz w:val="24"/>
        </w:rPr>
        <w:t xml:space="preserve"> </w:t>
      </w:r>
      <w:r w:rsidR="001B58B3" w:rsidRPr="5050F03D">
        <w:rPr>
          <w:sz w:val="24"/>
        </w:rPr>
        <w:t xml:space="preserve">festivals </w:t>
      </w:r>
      <w:r w:rsidR="00875FB6" w:rsidRPr="5050F03D">
        <w:rPr>
          <w:sz w:val="24"/>
        </w:rPr>
        <w:t>applying for a commission in Music</w:t>
      </w:r>
      <w:r w:rsidR="6F004BFA" w:rsidRPr="5050F03D">
        <w:rPr>
          <w:sz w:val="24"/>
        </w:rPr>
        <w:t xml:space="preserve"> or </w:t>
      </w:r>
      <w:r w:rsidR="00875FB6" w:rsidRPr="5050F03D">
        <w:rPr>
          <w:sz w:val="24"/>
        </w:rPr>
        <w:t>Oper</w:t>
      </w:r>
      <w:r w:rsidR="000A0F38" w:rsidRPr="5050F03D">
        <w:rPr>
          <w:sz w:val="24"/>
        </w:rPr>
        <w:t>a</w:t>
      </w:r>
      <w:r w:rsidR="00D82220" w:rsidRPr="5050F03D">
        <w:rPr>
          <w:sz w:val="24"/>
        </w:rPr>
        <w:t>,</w:t>
      </w:r>
      <w:r w:rsidR="00D448DA" w:rsidRPr="5050F03D">
        <w:rPr>
          <w:sz w:val="24"/>
        </w:rPr>
        <w:t xml:space="preserve"> </w:t>
      </w:r>
      <w:r w:rsidR="00E761F4" w:rsidRPr="5050F03D">
        <w:rPr>
          <w:sz w:val="24"/>
        </w:rPr>
        <w:t xml:space="preserve">which </w:t>
      </w:r>
      <w:r w:rsidR="00875FB6" w:rsidRPr="5050F03D">
        <w:rPr>
          <w:sz w:val="24"/>
        </w:rPr>
        <w:t>should apply directly to those artforms in Strand 1</w:t>
      </w:r>
      <w:r w:rsidRPr="5050F03D">
        <w:rPr>
          <w:sz w:val="24"/>
        </w:rPr>
        <w:t xml:space="preserve">. The application will be assessed primarily in relation to the context in which the commission is proposed. The Arts Council’s </w:t>
      </w:r>
      <w:r w:rsidR="001B58B3" w:rsidRPr="5050F03D">
        <w:rPr>
          <w:sz w:val="24"/>
        </w:rPr>
        <w:t>artform</w:t>
      </w:r>
      <w:r w:rsidRPr="5050F03D">
        <w:rPr>
          <w:sz w:val="24"/>
        </w:rPr>
        <w:t xml:space="preserve"> specialists will provide a secondary comment where their </w:t>
      </w:r>
      <w:r w:rsidR="001B58B3" w:rsidRPr="5050F03D">
        <w:rPr>
          <w:sz w:val="24"/>
        </w:rPr>
        <w:t>artform</w:t>
      </w:r>
      <w:r w:rsidRPr="5050F03D">
        <w:rPr>
          <w:sz w:val="24"/>
        </w:rPr>
        <w:t xml:space="preserve"> is integral to the proposal</w:t>
      </w:r>
      <w:r w:rsidR="00843CCD" w:rsidRPr="5050F03D">
        <w:rPr>
          <w:sz w:val="24"/>
        </w:rPr>
        <w:t>.</w:t>
      </w:r>
    </w:p>
    <w:p w14:paraId="322595D8" w14:textId="365D5020" w:rsidR="00BC2D41" w:rsidRPr="00BB1F72" w:rsidRDefault="00BC2D41" w:rsidP="00476601">
      <w:pPr>
        <w:pStyle w:val="Heading2"/>
        <w:numPr>
          <w:ilvl w:val="1"/>
          <w:numId w:val="6"/>
        </w:numPr>
        <w:spacing w:before="0" w:after="120" w:line="276" w:lineRule="auto"/>
        <w:rPr>
          <w:color w:val="2E38B1"/>
          <w:sz w:val="24"/>
        </w:rPr>
      </w:pPr>
      <w:bookmarkStart w:id="14" w:name="_Toc156231250"/>
      <w:bookmarkStart w:id="15" w:name="_Ref348607858"/>
      <w:bookmarkStart w:id="16" w:name="_Toc56692529"/>
      <w:r w:rsidRPr="00BB1F72">
        <w:rPr>
          <w:color w:val="2E38B1"/>
          <w:sz w:val="24"/>
        </w:rPr>
        <w:lastRenderedPageBreak/>
        <w:t xml:space="preserve">Priorities of the </w:t>
      </w:r>
      <w:r w:rsidR="00374BDD" w:rsidRPr="00BB1F72">
        <w:rPr>
          <w:color w:val="2E38B1"/>
          <w:sz w:val="24"/>
        </w:rPr>
        <w:t>award</w:t>
      </w:r>
      <w:r w:rsidRPr="00BB1F72">
        <w:rPr>
          <w:color w:val="2E38B1"/>
          <w:sz w:val="24"/>
        </w:rPr>
        <w:t xml:space="preserve"> – individual artforms</w:t>
      </w:r>
      <w:bookmarkEnd w:id="14"/>
      <w:r w:rsidRPr="00BB1F72">
        <w:rPr>
          <w:color w:val="2E38B1"/>
          <w:sz w:val="24"/>
        </w:rPr>
        <w:t xml:space="preserve"> </w:t>
      </w:r>
      <w:bookmarkEnd w:id="15"/>
      <w:bookmarkEnd w:id="16"/>
    </w:p>
    <w:p w14:paraId="66F23C89" w14:textId="7C95FA98" w:rsidR="00BC2D41" w:rsidRPr="00215B17" w:rsidRDefault="00BC2D41" w:rsidP="00590173">
      <w:pPr>
        <w:spacing w:before="0" w:line="276" w:lineRule="auto"/>
        <w:rPr>
          <w:sz w:val="24"/>
        </w:rPr>
      </w:pPr>
      <w:r w:rsidRPr="00215B17">
        <w:rPr>
          <w:sz w:val="24"/>
        </w:rPr>
        <w:t xml:space="preserve">Within the general objectives of the scheme (as outlined in section </w:t>
      </w:r>
      <w:r w:rsidRPr="00D44469">
        <w:rPr>
          <w:b/>
          <w:sz w:val="24"/>
        </w:rPr>
        <w:t>1.1</w:t>
      </w:r>
      <w:r w:rsidRPr="00215B17">
        <w:rPr>
          <w:sz w:val="24"/>
        </w:rPr>
        <w:t>), different priorities apply to the different artforms</w:t>
      </w:r>
      <w:r w:rsidR="00326E25">
        <w:rPr>
          <w:sz w:val="24"/>
        </w:rPr>
        <w:t>/</w:t>
      </w:r>
      <w:r w:rsidRPr="00215B17">
        <w:rPr>
          <w:sz w:val="24"/>
        </w:rPr>
        <w:t xml:space="preserve">arts </w:t>
      </w:r>
      <w:r w:rsidR="00495ADF">
        <w:rPr>
          <w:sz w:val="24"/>
        </w:rPr>
        <w:t>areas</w:t>
      </w:r>
      <w:r w:rsidRPr="00215B17">
        <w:rPr>
          <w:sz w:val="24"/>
        </w:rPr>
        <w:t xml:space="preserve">, as outlined in this section. </w:t>
      </w:r>
    </w:p>
    <w:p w14:paraId="2FE5D958" w14:textId="263370F9" w:rsidR="00843CCD" w:rsidRPr="00BB1F72" w:rsidRDefault="00843CCD" w:rsidP="00590173">
      <w:pPr>
        <w:spacing w:before="0" w:line="276" w:lineRule="auto"/>
        <w:rPr>
          <w:b/>
          <w:color w:val="2E38B1"/>
          <w:sz w:val="24"/>
        </w:rPr>
      </w:pPr>
      <w:r w:rsidRPr="00BB1F72">
        <w:rPr>
          <w:b/>
          <w:color w:val="2E38B1"/>
          <w:sz w:val="24"/>
        </w:rPr>
        <w:t>Strand 1</w:t>
      </w:r>
      <w:r w:rsidR="004630CE" w:rsidRPr="00BB1F72">
        <w:rPr>
          <w:b/>
          <w:color w:val="2E38B1"/>
          <w:sz w:val="24"/>
        </w:rPr>
        <w:t xml:space="preserve">: </w:t>
      </w:r>
      <w:r w:rsidR="001B58B3" w:rsidRPr="00BB1F72">
        <w:rPr>
          <w:b/>
          <w:color w:val="2E38B1"/>
          <w:sz w:val="24"/>
        </w:rPr>
        <w:t>Artform</w:t>
      </w:r>
      <w:r w:rsidRPr="00BB1F72">
        <w:rPr>
          <w:b/>
          <w:color w:val="2E38B1"/>
          <w:sz w:val="24"/>
        </w:rPr>
        <w:t xml:space="preserve"> commissions</w:t>
      </w:r>
    </w:p>
    <w:p w14:paraId="0AEDED83" w14:textId="6F3378E9" w:rsidR="00967838" w:rsidRPr="00BB1F72" w:rsidRDefault="006F21C9" w:rsidP="006F21C9">
      <w:pPr>
        <w:keepNext/>
        <w:spacing w:before="0" w:after="0" w:line="276" w:lineRule="auto"/>
        <w:ind w:left="-113"/>
        <w:rPr>
          <w:rFonts w:cs="Calibri"/>
          <w:b/>
          <w:color w:val="2E38B1"/>
          <w:sz w:val="24"/>
        </w:rPr>
      </w:pPr>
      <w:r>
        <w:rPr>
          <w:rFonts w:cs="Calibri"/>
          <w:b/>
          <w:color w:val="2E38B1"/>
          <w:sz w:val="24"/>
        </w:rPr>
        <w:t xml:space="preserve">  </w:t>
      </w:r>
      <w:r w:rsidR="00967838" w:rsidRPr="00BB1F72">
        <w:rPr>
          <w:rFonts w:cs="Calibri"/>
          <w:b/>
          <w:color w:val="2E38B1"/>
          <w:sz w:val="24"/>
        </w:rPr>
        <w:t>Music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0"/>
        <w:gridCol w:w="1227"/>
      </w:tblGrid>
      <w:tr w:rsidR="007A53A9" w:rsidRPr="00215B17" w14:paraId="36FA345F" w14:textId="77777777" w:rsidTr="00BB1F72">
        <w:trPr>
          <w:trHeight w:val="136"/>
        </w:trPr>
        <w:tc>
          <w:tcPr>
            <w:tcW w:w="7905" w:type="dxa"/>
            <w:tcBorders>
              <w:top w:val="nil"/>
              <w:left w:val="nil"/>
              <w:bottom w:val="nil"/>
              <w:right w:val="single" w:sz="18" w:space="0" w:color="2E38B1"/>
            </w:tcBorders>
          </w:tcPr>
          <w:p w14:paraId="49F0E8C2" w14:textId="6F77033B" w:rsidR="007A53A9" w:rsidRPr="00A04761" w:rsidRDefault="006F21C9" w:rsidP="006F21C9">
            <w:pPr>
              <w:spacing w:before="0" w:after="0" w:line="276" w:lineRule="auto"/>
              <w:ind w:left="-113"/>
              <w:rPr>
                <w:bCs/>
                <w:sz w:val="24"/>
              </w:rPr>
            </w:pPr>
            <w:r>
              <w:rPr>
                <w:sz w:val="24"/>
              </w:rPr>
              <w:t xml:space="preserve"> </w:t>
            </w:r>
            <w:r w:rsidR="007A53A9" w:rsidRPr="00A04761">
              <w:rPr>
                <w:sz w:val="24"/>
              </w:rPr>
              <w:t xml:space="preserve">The maximum amount that may be awarded to each successful applicant is: </w:t>
            </w:r>
          </w:p>
        </w:tc>
        <w:tc>
          <w:tcPr>
            <w:tcW w:w="1230" w:type="dxa"/>
            <w:tcBorders>
              <w:top w:val="single" w:sz="18" w:space="0" w:color="2E38B1"/>
              <w:left w:val="single" w:sz="18" w:space="0" w:color="2E38B1"/>
              <w:bottom w:val="single" w:sz="18" w:space="0" w:color="2E38B1"/>
              <w:right w:val="single" w:sz="18" w:space="0" w:color="2E38B1"/>
            </w:tcBorders>
          </w:tcPr>
          <w:p w14:paraId="3A1E4999" w14:textId="25360ED7" w:rsidR="007A53A9" w:rsidRPr="00A04761" w:rsidRDefault="007A53A9" w:rsidP="006F21C9">
            <w:pPr>
              <w:spacing w:before="0" w:after="0" w:line="276" w:lineRule="auto"/>
              <w:rPr>
                <w:b/>
                <w:bCs/>
                <w:sz w:val="24"/>
              </w:rPr>
            </w:pPr>
            <w:r w:rsidRPr="00BB1F72">
              <w:rPr>
                <w:b/>
                <w:color w:val="2E38B1"/>
                <w:sz w:val="24"/>
              </w:rPr>
              <w:t>€1</w:t>
            </w:r>
            <w:r w:rsidR="00735A06">
              <w:rPr>
                <w:b/>
                <w:bCs/>
                <w:color w:val="2E38B1"/>
                <w:sz w:val="24"/>
              </w:rPr>
              <w:t>7</w:t>
            </w:r>
            <w:r w:rsidRPr="00BB1F72">
              <w:rPr>
                <w:b/>
                <w:bCs/>
                <w:color w:val="2E38B1"/>
                <w:sz w:val="24"/>
              </w:rPr>
              <w:t>,000</w:t>
            </w:r>
          </w:p>
        </w:tc>
      </w:tr>
    </w:tbl>
    <w:p w14:paraId="0D4F71D3" w14:textId="44974DA7" w:rsidR="00A158D8" w:rsidRDefault="000A0F38" w:rsidP="00167A64">
      <w:pPr>
        <w:spacing w:after="0"/>
        <w:jc w:val="both"/>
        <w:rPr>
          <w:sz w:val="24"/>
          <w:lang w:val="en-GB"/>
        </w:rPr>
      </w:pPr>
      <w:r w:rsidRPr="00C950A7">
        <w:rPr>
          <w:rFonts w:asciiTheme="majorHAnsi" w:hAnsiTheme="majorHAnsi" w:cstheme="majorHAnsi"/>
          <w:b/>
          <w:noProof/>
          <w:color w:val="2E38B1"/>
          <w:sz w:val="24"/>
          <w:lang w:eastAsia="en-IE"/>
        </w:rPr>
        <w:t>Note:</w:t>
      </w:r>
      <w:r>
        <w:rPr>
          <w:rFonts w:asciiTheme="majorHAnsi" w:hAnsiTheme="majorHAnsi" w:cstheme="majorHAnsi"/>
          <w:b/>
          <w:noProof/>
          <w:color w:val="2E38B1"/>
          <w:sz w:val="24"/>
          <w:lang w:eastAsia="en-IE"/>
        </w:rPr>
        <w:t xml:space="preserve"> </w:t>
      </w:r>
      <w:r w:rsidR="00982856">
        <w:rPr>
          <w:sz w:val="24"/>
          <w:lang w:val="en-GB"/>
        </w:rPr>
        <w:t>t</w:t>
      </w:r>
      <w:r w:rsidR="00A77522" w:rsidRPr="00BF54B8">
        <w:rPr>
          <w:sz w:val="24"/>
          <w:lang w:val="en-GB"/>
        </w:rPr>
        <w:t xml:space="preserve">he award of funding under the Music Commissions Award </w:t>
      </w:r>
      <w:r w:rsidR="00A77522" w:rsidRPr="00776377">
        <w:rPr>
          <w:b/>
          <w:sz w:val="24"/>
          <w:lang w:val="en-GB"/>
        </w:rPr>
        <w:t>must</w:t>
      </w:r>
      <w:r w:rsidR="00A77522" w:rsidRPr="00BF54B8">
        <w:rPr>
          <w:sz w:val="24"/>
          <w:lang w:val="en-GB"/>
        </w:rPr>
        <w:t xml:space="preserve"> lead to</w:t>
      </w:r>
      <w:r w:rsidR="00A158D8">
        <w:rPr>
          <w:sz w:val="24"/>
          <w:lang w:val="en-GB"/>
        </w:rPr>
        <w:t>:</w:t>
      </w:r>
    </w:p>
    <w:p w14:paraId="1AA8DE50" w14:textId="378FFEC8" w:rsidR="00A158D8" w:rsidRDefault="00A158D8" w:rsidP="00167A64">
      <w:pPr>
        <w:spacing w:before="120" w:line="276" w:lineRule="auto"/>
        <w:rPr>
          <w:sz w:val="24"/>
          <w:lang w:val="en-GB"/>
        </w:rPr>
      </w:pPr>
      <w:r>
        <w:rPr>
          <w:sz w:val="24"/>
          <w:lang w:val="en-GB"/>
        </w:rPr>
        <w:t xml:space="preserve">Creation of a completed work </w:t>
      </w:r>
      <w:r w:rsidRPr="00590173">
        <w:rPr>
          <w:b/>
          <w:sz w:val="24"/>
          <w:lang w:val="en-GB"/>
        </w:rPr>
        <w:t>and</w:t>
      </w:r>
    </w:p>
    <w:p w14:paraId="10E59DB1" w14:textId="45ED0C1E" w:rsidR="00A77522" w:rsidRDefault="00A158D8" w:rsidP="000A0F38">
      <w:pPr>
        <w:spacing w:before="0" w:line="276" w:lineRule="auto"/>
        <w:rPr>
          <w:sz w:val="24"/>
        </w:rPr>
      </w:pPr>
      <w:r>
        <w:rPr>
          <w:sz w:val="24"/>
          <w:lang w:val="en-GB"/>
        </w:rPr>
        <w:t>Public performance or some other form of public dissemination or presentation of the commissioned work in Ireland or abroad</w:t>
      </w:r>
      <w:r w:rsidR="00404887">
        <w:rPr>
          <w:sz w:val="24"/>
          <w:lang w:val="en-GB"/>
        </w:rPr>
        <w:t>.</w:t>
      </w:r>
      <w:r w:rsidR="00A77522" w:rsidRPr="00BF54B8">
        <w:rPr>
          <w:sz w:val="24"/>
          <w:lang w:val="en-GB"/>
        </w:rPr>
        <w:t xml:space="preserve"> </w:t>
      </w:r>
    </w:p>
    <w:p w14:paraId="2E441DD6" w14:textId="322EE379" w:rsidR="00E33786" w:rsidRPr="00215B17" w:rsidRDefault="00E33786" w:rsidP="000A0F38">
      <w:pPr>
        <w:spacing w:before="0" w:line="276" w:lineRule="auto"/>
        <w:rPr>
          <w:sz w:val="24"/>
        </w:rPr>
      </w:pPr>
      <w:r w:rsidRPr="00215B17">
        <w:rPr>
          <w:sz w:val="24"/>
        </w:rPr>
        <w:t xml:space="preserve">In </w:t>
      </w:r>
      <w:r w:rsidRPr="00215B17">
        <w:rPr>
          <w:b/>
          <w:sz w:val="24"/>
        </w:rPr>
        <w:t>Music</w:t>
      </w:r>
      <w:r w:rsidRPr="00215B17">
        <w:rPr>
          <w:sz w:val="24"/>
        </w:rPr>
        <w:t>, potential commissions could be those that:</w:t>
      </w:r>
    </w:p>
    <w:p w14:paraId="063970EA" w14:textId="7B8AE3C5" w:rsidR="00E33786" w:rsidRPr="00215B17" w:rsidRDefault="00E33786" w:rsidP="00167A64">
      <w:pPr>
        <w:pStyle w:val="Bullet"/>
        <w:numPr>
          <w:ilvl w:val="0"/>
          <w:numId w:val="2"/>
        </w:numPr>
        <w:spacing w:before="0" w:after="120" w:line="276" w:lineRule="auto"/>
        <w:ind w:left="426"/>
        <w:rPr>
          <w:sz w:val="24"/>
        </w:rPr>
      </w:pPr>
      <w:r w:rsidRPr="00215B17">
        <w:rPr>
          <w:sz w:val="24"/>
        </w:rPr>
        <w:t>Enable individual performers/ensembles to commission a composer or composers to write a</w:t>
      </w:r>
      <w:r w:rsidR="00A158D8">
        <w:rPr>
          <w:sz w:val="24"/>
        </w:rPr>
        <w:t xml:space="preserve"> new</w:t>
      </w:r>
      <w:r w:rsidRPr="00215B17">
        <w:rPr>
          <w:sz w:val="24"/>
        </w:rPr>
        <w:t xml:space="preserve"> work for a specific performance or specific performances and/or published recording(s) and/or broadcast</w:t>
      </w:r>
      <w:r w:rsidR="000A0F38">
        <w:rPr>
          <w:sz w:val="24"/>
        </w:rPr>
        <w:t>(s)</w:t>
      </w:r>
    </w:p>
    <w:p w14:paraId="56234584" w14:textId="1A50F02F" w:rsidR="000A0F38" w:rsidRPr="00215B17" w:rsidRDefault="00E33786" w:rsidP="00590173">
      <w:pPr>
        <w:pStyle w:val="Bullet"/>
        <w:numPr>
          <w:ilvl w:val="0"/>
          <w:numId w:val="2"/>
        </w:numPr>
        <w:spacing w:before="0" w:after="120" w:line="276" w:lineRule="auto"/>
        <w:rPr>
          <w:sz w:val="24"/>
        </w:rPr>
      </w:pPr>
      <w:r w:rsidRPr="00215B17">
        <w:rPr>
          <w:sz w:val="24"/>
        </w:rPr>
        <w:t>Enable promoters, venues or festivals to commission works for Irish or international performing artists for performance at their events</w:t>
      </w:r>
    </w:p>
    <w:p w14:paraId="6CB3D238" w14:textId="1AE264AF" w:rsidR="00E33786" w:rsidRPr="00167A64" w:rsidRDefault="00E33786" w:rsidP="00167A64">
      <w:pPr>
        <w:pStyle w:val="Bullet"/>
        <w:numPr>
          <w:ilvl w:val="0"/>
          <w:numId w:val="2"/>
        </w:numPr>
        <w:spacing w:before="0" w:after="120" w:line="276" w:lineRule="auto"/>
        <w:rPr>
          <w:sz w:val="24"/>
        </w:rPr>
      </w:pPr>
      <w:r w:rsidRPr="00167A64">
        <w:rPr>
          <w:sz w:val="24"/>
        </w:rPr>
        <w:t xml:space="preserve">Foster new or experimental ways of </w:t>
      </w:r>
      <w:r w:rsidR="00A158D8" w:rsidRPr="00167A64">
        <w:rPr>
          <w:sz w:val="24"/>
        </w:rPr>
        <w:t xml:space="preserve">creating </w:t>
      </w:r>
      <w:r w:rsidRPr="00167A64">
        <w:rPr>
          <w:sz w:val="24"/>
        </w:rPr>
        <w:t>and presenting music</w:t>
      </w:r>
      <w:r w:rsidR="00A158D8" w:rsidRPr="00167A64">
        <w:rPr>
          <w:sz w:val="24"/>
        </w:rPr>
        <w:t>al works</w:t>
      </w:r>
      <w:r w:rsidRPr="00167A64">
        <w:rPr>
          <w:sz w:val="24"/>
        </w:rPr>
        <w:t>.</w:t>
      </w:r>
    </w:p>
    <w:p w14:paraId="49949093" w14:textId="2AA90FC8" w:rsidR="00E33786" w:rsidRPr="00215B17" w:rsidRDefault="00FA4F1D" w:rsidP="00167A64">
      <w:pPr>
        <w:spacing w:before="240" w:line="276" w:lineRule="auto"/>
        <w:rPr>
          <w:sz w:val="24"/>
        </w:rPr>
      </w:pPr>
      <w:r w:rsidRPr="00215B17">
        <w:rPr>
          <w:sz w:val="24"/>
        </w:rPr>
        <w:t>The</w:t>
      </w:r>
      <w:r w:rsidR="00E33786" w:rsidRPr="00215B17">
        <w:rPr>
          <w:sz w:val="24"/>
        </w:rPr>
        <w:t xml:space="preserve"> award prioritises applications that:</w:t>
      </w:r>
    </w:p>
    <w:p w14:paraId="637B3656" w14:textId="77777777" w:rsidR="00E33786" w:rsidRPr="00215B17" w:rsidRDefault="00E33786" w:rsidP="00590173">
      <w:pPr>
        <w:pStyle w:val="Bullet"/>
        <w:numPr>
          <w:ilvl w:val="0"/>
          <w:numId w:val="2"/>
        </w:numPr>
        <w:spacing w:before="0" w:after="120" w:line="276" w:lineRule="auto"/>
        <w:rPr>
          <w:sz w:val="24"/>
        </w:rPr>
      </w:pPr>
      <w:r w:rsidRPr="00215B17">
        <w:rPr>
          <w:sz w:val="24"/>
        </w:rPr>
        <w:t xml:space="preserve">Propose commissions of high artistic quality, </w:t>
      </w:r>
      <w:proofErr w:type="gramStart"/>
      <w:r w:rsidRPr="00215B17">
        <w:rPr>
          <w:sz w:val="24"/>
        </w:rPr>
        <w:t>in particular from</w:t>
      </w:r>
      <w:proofErr w:type="gramEnd"/>
      <w:r w:rsidRPr="00215B17">
        <w:rPr>
          <w:sz w:val="24"/>
        </w:rPr>
        <w:t xml:space="preserve"> Irish composers</w:t>
      </w:r>
    </w:p>
    <w:p w14:paraId="08E06068" w14:textId="53A91F45" w:rsidR="00E33786" w:rsidRPr="00215B17" w:rsidRDefault="00E33786" w:rsidP="00590173">
      <w:pPr>
        <w:pStyle w:val="Bullet"/>
        <w:numPr>
          <w:ilvl w:val="0"/>
          <w:numId w:val="2"/>
        </w:numPr>
        <w:spacing w:before="0" w:after="120" w:line="276" w:lineRule="auto"/>
        <w:rPr>
          <w:sz w:val="24"/>
        </w:rPr>
      </w:pPr>
      <w:r w:rsidRPr="00215B17">
        <w:rPr>
          <w:sz w:val="24"/>
        </w:rPr>
        <w:t xml:space="preserve">Are planned to reach significant audiences through live performance, broadcast, recording and/or other audience channels, with </w:t>
      </w:r>
      <w:proofErr w:type="gramStart"/>
      <w:r w:rsidRPr="00215B17">
        <w:rPr>
          <w:sz w:val="24"/>
        </w:rPr>
        <w:t>a particular</w:t>
      </w:r>
      <w:proofErr w:type="gramEnd"/>
      <w:r w:rsidRPr="00215B17">
        <w:rPr>
          <w:sz w:val="24"/>
        </w:rPr>
        <w:t xml:space="preserve"> (though not necessarily exclusive) emphasis on audiences in Ireland</w:t>
      </w:r>
    </w:p>
    <w:p w14:paraId="22DF1D1F" w14:textId="2FD94BE8" w:rsidR="00E33786" w:rsidRPr="00215B17" w:rsidRDefault="00E33786" w:rsidP="00590173">
      <w:pPr>
        <w:pStyle w:val="Bullet"/>
        <w:numPr>
          <w:ilvl w:val="0"/>
          <w:numId w:val="2"/>
        </w:numPr>
        <w:spacing w:before="0" w:after="120" w:line="276" w:lineRule="auto"/>
        <w:rPr>
          <w:sz w:val="24"/>
        </w:rPr>
      </w:pPr>
      <w:r w:rsidRPr="00215B17">
        <w:rPr>
          <w:sz w:val="24"/>
        </w:rPr>
        <w:t>Provide for an extended life</w:t>
      </w:r>
      <w:r w:rsidR="002D3C3C">
        <w:rPr>
          <w:sz w:val="24"/>
        </w:rPr>
        <w:t xml:space="preserve"> (further performances</w:t>
      </w:r>
      <w:r w:rsidR="00735A06">
        <w:rPr>
          <w:sz w:val="24"/>
        </w:rPr>
        <w:t xml:space="preserve"> </w:t>
      </w:r>
      <w:r w:rsidRPr="00215B17">
        <w:rPr>
          <w:sz w:val="24"/>
        </w:rPr>
        <w:t>and/or extended public reach</w:t>
      </w:r>
      <w:r w:rsidR="002D3C3C">
        <w:rPr>
          <w:sz w:val="24"/>
        </w:rPr>
        <w:t>,</w:t>
      </w:r>
      <w:r w:rsidR="00404887">
        <w:rPr>
          <w:sz w:val="24"/>
        </w:rPr>
        <w:t xml:space="preserve"> </w:t>
      </w:r>
      <w:r w:rsidR="0031592B">
        <w:rPr>
          <w:sz w:val="24"/>
        </w:rPr>
        <w:t>digital dissemination</w:t>
      </w:r>
      <w:r w:rsidR="00791942">
        <w:rPr>
          <w:sz w:val="24"/>
        </w:rPr>
        <w:t>, etc.</w:t>
      </w:r>
      <w:r w:rsidR="0031592B">
        <w:rPr>
          <w:sz w:val="24"/>
        </w:rPr>
        <w:t>)</w:t>
      </w:r>
      <w:r w:rsidRPr="00215B17">
        <w:rPr>
          <w:sz w:val="24"/>
        </w:rPr>
        <w:t xml:space="preserve"> and impact for the work or project that has been created</w:t>
      </w:r>
    </w:p>
    <w:p w14:paraId="646CEF99" w14:textId="437414D2" w:rsidR="00E33786" w:rsidRPr="00215B17" w:rsidRDefault="00E33786" w:rsidP="00590173">
      <w:pPr>
        <w:pStyle w:val="Bullet"/>
        <w:numPr>
          <w:ilvl w:val="0"/>
          <w:numId w:val="2"/>
        </w:numPr>
        <w:spacing w:before="0" w:after="120" w:line="276" w:lineRule="auto"/>
        <w:rPr>
          <w:sz w:val="24"/>
        </w:rPr>
      </w:pPr>
      <w:r w:rsidRPr="00215B17">
        <w:rPr>
          <w:sz w:val="24"/>
        </w:rPr>
        <w:t>Demonstrate a strong collaborative-engagement process between the commissioner, performers</w:t>
      </w:r>
      <w:r w:rsidR="002D3C3C">
        <w:rPr>
          <w:sz w:val="24"/>
        </w:rPr>
        <w:t>, audience</w:t>
      </w:r>
      <w:r w:rsidRPr="00215B17">
        <w:rPr>
          <w:sz w:val="24"/>
        </w:rPr>
        <w:t xml:space="preserve"> and the commissioned artist(s)</w:t>
      </w:r>
      <w:r w:rsidR="0031592B">
        <w:rPr>
          <w:sz w:val="24"/>
        </w:rPr>
        <w:t xml:space="preserve"> in the development and presentation of the new work</w:t>
      </w:r>
      <w:r w:rsidR="002D3C3C">
        <w:rPr>
          <w:sz w:val="24"/>
        </w:rPr>
        <w:t xml:space="preserve"> </w:t>
      </w:r>
    </w:p>
    <w:p w14:paraId="4230A968" w14:textId="77777777" w:rsidR="00E33786" w:rsidRPr="00215B17" w:rsidRDefault="00E33786" w:rsidP="00590173">
      <w:pPr>
        <w:pStyle w:val="Bullet"/>
        <w:numPr>
          <w:ilvl w:val="0"/>
          <w:numId w:val="2"/>
        </w:numPr>
        <w:spacing w:before="0" w:after="120" w:line="276" w:lineRule="auto"/>
        <w:rPr>
          <w:rFonts w:ascii="Frutiger-Light" w:hAnsi="Frutiger-Light"/>
          <w:sz w:val="24"/>
        </w:rPr>
      </w:pPr>
      <w:r w:rsidRPr="00215B17">
        <w:rPr>
          <w:sz w:val="24"/>
        </w:rPr>
        <w:t>Demonstrate innovation and deepen the experience and understanding of the artform</w:t>
      </w:r>
    </w:p>
    <w:p w14:paraId="5FDFD90A" w14:textId="77777777" w:rsidR="00E33786" w:rsidRPr="00215B17" w:rsidRDefault="00E33786" w:rsidP="00590173">
      <w:pPr>
        <w:pStyle w:val="Bullet"/>
        <w:numPr>
          <w:ilvl w:val="0"/>
          <w:numId w:val="2"/>
        </w:numPr>
        <w:spacing w:before="0" w:after="120" w:line="276" w:lineRule="auto"/>
        <w:rPr>
          <w:sz w:val="24"/>
        </w:rPr>
      </w:pPr>
      <w:r w:rsidRPr="00215B17">
        <w:rPr>
          <w:sz w:val="24"/>
        </w:rPr>
        <w:t xml:space="preserve">Are from </w:t>
      </w:r>
      <w:r w:rsidRPr="00FF4B0C">
        <w:rPr>
          <w:sz w:val="24"/>
        </w:rPr>
        <w:t>new types of commissioners</w:t>
      </w:r>
      <w:r w:rsidRPr="00215B17">
        <w:rPr>
          <w:sz w:val="24"/>
        </w:rPr>
        <w:t>, including non-professional performers of high standard.</w:t>
      </w:r>
    </w:p>
    <w:p w14:paraId="52D475ED" w14:textId="77777777" w:rsidR="00476601" w:rsidRDefault="00476601">
      <w:pPr>
        <w:spacing w:before="0" w:after="0"/>
        <w:rPr>
          <w:rFonts w:cs="Calibri"/>
          <w:b/>
          <w:color w:val="2E38B1"/>
          <w:sz w:val="24"/>
        </w:rPr>
      </w:pPr>
      <w:r>
        <w:rPr>
          <w:rFonts w:cs="Calibri"/>
          <w:b/>
          <w:color w:val="2E38B1"/>
          <w:sz w:val="24"/>
        </w:rPr>
        <w:br w:type="page"/>
      </w:r>
    </w:p>
    <w:p w14:paraId="25D7DBAB" w14:textId="79732EB9" w:rsidR="00967838" w:rsidRPr="00B04B0B" w:rsidRDefault="00967838" w:rsidP="006F21C9">
      <w:pPr>
        <w:keepNext/>
        <w:spacing w:before="0" w:after="0" w:line="276" w:lineRule="auto"/>
        <w:rPr>
          <w:rFonts w:cs="Calibri"/>
          <w:b/>
          <w:color w:val="0070C0"/>
          <w:sz w:val="24"/>
        </w:rPr>
      </w:pPr>
      <w:r w:rsidRPr="00BB1F72">
        <w:rPr>
          <w:rFonts w:cs="Calibri"/>
          <w:b/>
          <w:color w:val="2E38B1"/>
          <w:sz w:val="24"/>
        </w:rPr>
        <w:lastRenderedPageBreak/>
        <w:t>Opera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0"/>
        <w:gridCol w:w="1227"/>
      </w:tblGrid>
      <w:tr w:rsidR="007A53A9" w:rsidRPr="00215B17" w14:paraId="15FFA2F7" w14:textId="77777777" w:rsidTr="00BB1F72">
        <w:trPr>
          <w:trHeight w:val="136"/>
        </w:trPr>
        <w:tc>
          <w:tcPr>
            <w:tcW w:w="7905" w:type="dxa"/>
            <w:tcBorders>
              <w:top w:val="nil"/>
              <w:left w:val="nil"/>
              <w:bottom w:val="nil"/>
              <w:right w:val="single" w:sz="18" w:space="0" w:color="2E38B1"/>
            </w:tcBorders>
          </w:tcPr>
          <w:p w14:paraId="18E64E9B" w14:textId="77777777" w:rsidR="007A53A9" w:rsidRPr="00215B17" w:rsidRDefault="007A53A9" w:rsidP="006F21C9">
            <w:pPr>
              <w:spacing w:before="0" w:after="0" w:line="276" w:lineRule="auto"/>
              <w:rPr>
                <w:bCs/>
                <w:sz w:val="24"/>
              </w:rPr>
            </w:pPr>
            <w:r w:rsidRPr="00215B17">
              <w:rPr>
                <w:sz w:val="24"/>
              </w:rPr>
              <w:t xml:space="preserve">The maximum amount that may be awarded to each successful applicant is: </w:t>
            </w:r>
          </w:p>
        </w:tc>
        <w:tc>
          <w:tcPr>
            <w:tcW w:w="1230" w:type="dxa"/>
            <w:tcBorders>
              <w:top w:val="single" w:sz="18" w:space="0" w:color="2E38B1"/>
              <w:left w:val="single" w:sz="18" w:space="0" w:color="2E38B1"/>
              <w:bottom w:val="single" w:sz="18" w:space="0" w:color="2E38B1"/>
              <w:right w:val="single" w:sz="18" w:space="0" w:color="2E38B1"/>
            </w:tcBorders>
          </w:tcPr>
          <w:p w14:paraId="56625910" w14:textId="044850CE" w:rsidR="007A53A9" w:rsidRPr="00215B17" w:rsidRDefault="007A53A9" w:rsidP="006F21C9">
            <w:pPr>
              <w:spacing w:before="0" w:after="0" w:line="276" w:lineRule="auto"/>
              <w:rPr>
                <w:b/>
                <w:bCs/>
                <w:sz w:val="24"/>
              </w:rPr>
            </w:pPr>
            <w:r w:rsidRPr="00BB1F72">
              <w:rPr>
                <w:b/>
                <w:color w:val="2E38B1"/>
                <w:sz w:val="24"/>
              </w:rPr>
              <w:t>€</w:t>
            </w:r>
            <w:r w:rsidR="00552916" w:rsidRPr="00BB1F72">
              <w:rPr>
                <w:b/>
                <w:color w:val="2E38B1"/>
                <w:sz w:val="24"/>
              </w:rPr>
              <w:t>45</w:t>
            </w:r>
            <w:r w:rsidRPr="00BB1F72">
              <w:rPr>
                <w:b/>
                <w:bCs/>
                <w:color w:val="2E38B1"/>
                <w:sz w:val="24"/>
              </w:rPr>
              <w:t>,000</w:t>
            </w:r>
          </w:p>
        </w:tc>
      </w:tr>
    </w:tbl>
    <w:p w14:paraId="1C66530C" w14:textId="77777777" w:rsidR="003526BD" w:rsidRDefault="00982856" w:rsidP="00590173">
      <w:pPr>
        <w:spacing w:before="0" w:line="276" w:lineRule="auto"/>
        <w:rPr>
          <w:sz w:val="24"/>
          <w:lang w:val="en-GB"/>
        </w:rPr>
      </w:pPr>
      <w:r w:rsidRPr="00BB1F72">
        <w:rPr>
          <w:rFonts w:cs="Calibri"/>
          <w:b/>
          <w:color w:val="2E38B1"/>
          <w:sz w:val="24"/>
        </w:rPr>
        <w:t>Note</w:t>
      </w:r>
      <w:r w:rsidR="00552916" w:rsidRPr="00BB1F72">
        <w:rPr>
          <w:rFonts w:cs="Calibri"/>
          <w:b/>
          <w:color w:val="2E38B1"/>
          <w:sz w:val="24"/>
        </w:rPr>
        <w:t>:</w:t>
      </w:r>
      <w:r w:rsidR="00552916" w:rsidRPr="00BB1F72">
        <w:rPr>
          <w:rFonts w:cs="Calibri"/>
          <w:color w:val="2E38B1"/>
          <w:sz w:val="24"/>
        </w:rPr>
        <w:t xml:space="preserve"> </w:t>
      </w:r>
      <w:r>
        <w:rPr>
          <w:sz w:val="24"/>
          <w:lang w:val="en-GB"/>
        </w:rPr>
        <w:t>t</w:t>
      </w:r>
      <w:r w:rsidR="00552916" w:rsidRPr="00581A41">
        <w:rPr>
          <w:sz w:val="24"/>
          <w:lang w:val="en-GB"/>
        </w:rPr>
        <w:t xml:space="preserve">he award of funding under the Opera </w:t>
      </w:r>
      <w:r w:rsidR="00552916">
        <w:rPr>
          <w:sz w:val="24"/>
          <w:lang w:val="en-GB"/>
        </w:rPr>
        <w:t xml:space="preserve">Commissions </w:t>
      </w:r>
      <w:r w:rsidR="00552916" w:rsidRPr="00581A41">
        <w:rPr>
          <w:sz w:val="24"/>
          <w:lang w:val="en-GB"/>
        </w:rPr>
        <w:t xml:space="preserve">Award </w:t>
      </w:r>
      <w:r w:rsidR="00552916" w:rsidRPr="00776377">
        <w:rPr>
          <w:b/>
          <w:sz w:val="24"/>
          <w:lang w:val="en-GB"/>
        </w:rPr>
        <w:t>must</w:t>
      </w:r>
      <w:r w:rsidR="00552916" w:rsidRPr="00581A41">
        <w:rPr>
          <w:sz w:val="24"/>
          <w:lang w:val="en-GB"/>
        </w:rPr>
        <w:t xml:space="preserve"> lead to</w:t>
      </w:r>
      <w:r w:rsidR="003526BD">
        <w:rPr>
          <w:sz w:val="24"/>
          <w:lang w:val="en-GB"/>
        </w:rPr>
        <w:t>:</w:t>
      </w:r>
    </w:p>
    <w:p w14:paraId="5DFCCDFA" w14:textId="77777777" w:rsidR="003526BD" w:rsidRDefault="003526BD" w:rsidP="00590173">
      <w:pPr>
        <w:spacing w:before="0" w:line="276" w:lineRule="auto"/>
        <w:rPr>
          <w:sz w:val="24"/>
          <w:lang w:val="en-GB"/>
        </w:rPr>
      </w:pPr>
      <w:r>
        <w:rPr>
          <w:sz w:val="24"/>
          <w:lang w:val="en-GB"/>
        </w:rPr>
        <w:t xml:space="preserve">Creation of a completed work </w:t>
      </w:r>
      <w:r w:rsidRPr="0042451A">
        <w:rPr>
          <w:b/>
          <w:sz w:val="24"/>
          <w:lang w:val="en-GB"/>
        </w:rPr>
        <w:t>and</w:t>
      </w:r>
    </w:p>
    <w:p w14:paraId="3AA76FEA" w14:textId="38312832" w:rsidR="00552916" w:rsidRPr="00581A41" w:rsidRDefault="003526BD" w:rsidP="00590173">
      <w:pPr>
        <w:spacing w:before="0" w:line="276" w:lineRule="auto"/>
        <w:rPr>
          <w:sz w:val="24"/>
          <w:lang w:val="en-GB"/>
        </w:rPr>
      </w:pPr>
      <w:r>
        <w:rPr>
          <w:sz w:val="24"/>
          <w:lang w:val="en-GB"/>
        </w:rPr>
        <w:t xml:space="preserve">Public performance or some other form of public dissemination or presentation of the commissioned work in Ireland or </w:t>
      </w:r>
      <w:r w:rsidR="001F3096">
        <w:rPr>
          <w:sz w:val="24"/>
          <w:lang w:val="en-GB"/>
        </w:rPr>
        <w:t>abroad.</w:t>
      </w:r>
    </w:p>
    <w:p w14:paraId="3EBC7D94" w14:textId="6BAE43A8" w:rsidR="00D86C26" w:rsidRPr="00215B17" w:rsidRDefault="00967838" w:rsidP="00590173">
      <w:pPr>
        <w:keepNext/>
        <w:spacing w:before="0" w:line="276" w:lineRule="auto"/>
        <w:rPr>
          <w:rFonts w:cs="Calibri"/>
          <w:sz w:val="24"/>
        </w:rPr>
      </w:pPr>
      <w:r w:rsidRPr="00215B17">
        <w:rPr>
          <w:rFonts w:cs="Calibri"/>
          <w:sz w:val="24"/>
        </w:rPr>
        <w:t xml:space="preserve">In </w:t>
      </w:r>
      <w:r w:rsidRPr="00215B17">
        <w:rPr>
          <w:rFonts w:cs="Calibri"/>
          <w:b/>
          <w:sz w:val="24"/>
        </w:rPr>
        <w:t>Opera</w:t>
      </w:r>
      <w:r w:rsidRPr="00215B17">
        <w:rPr>
          <w:rFonts w:cs="Calibri"/>
          <w:sz w:val="24"/>
        </w:rPr>
        <w:t xml:space="preserve">, </w:t>
      </w:r>
      <w:r w:rsidR="00D86C26" w:rsidRPr="00215B17">
        <w:rPr>
          <w:rFonts w:cs="Calibri"/>
          <w:sz w:val="24"/>
        </w:rPr>
        <w:t>potential commissions could be those that:</w:t>
      </w:r>
    </w:p>
    <w:p w14:paraId="54678D96" w14:textId="3E41DBEC" w:rsidR="00552916" w:rsidRPr="00581A41" w:rsidRDefault="00552916" w:rsidP="00590173">
      <w:pPr>
        <w:pStyle w:val="Bullet"/>
        <w:numPr>
          <w:ilvl w:val="0"/>
          <w:numId w:val="2"/>
        </w:numPr>
        <w:spacing w:before="0" w:after="120" w:line="276" w:lineRule="auto"/>
        <w:rPr>
          <w:sz w:val="24"/>
          <w:lang w:val="en-GB"/>
        </w:rPr>
      </w:pPr>
      <w:r w:rsidRPr="00581A41">
        <w:rPr>
          <w:sz w:val="24"/>
          <w:lang w:val="en-GB"/>
        </w:rPr>
        <w:t xml:space="preserve">Enable opera producers to commission a composer and/or librettist to write a </w:t>
      </w:r>
      <w:r w:rsidR="003526BD">
        <w:rPr>
          <w:sz w:val="24"/>
          <w:lang w:val="en-GB"/>
        </w:rPr>
        <w:t>new</w:t>
      </w:r>
      <w:r w:rsidR="00735A06">
        <w:rPr>
          <w:sz w:val="24"/>
          <w:lang w:val="en-GB"/>
        </w:rPr>
        <w:t xml:space="preserve"> </w:t>
      </w:r>
      <w:r w:rsidRPr="00581A41">
        <w:rPr>
          <w:sz w:val="24"/>
          <w:lang w:val="en-GB"/>
        </w:rPr>
        <w:t>work for a specific performance or specific performances and/or published recording(s) and/or broadcasts and/or other means of public dissemination</w:t>
      </w:r>
    </w:p>
    <w:p w14:paraId="23AF9952" w14:textId="4D433E36" w:rsidR="00552916" w:rsidRPr="00581A41" w:rsidRDefault="00552916" w:rsidP="00590173">
      <w:pPr>
        <w:pStyle w:val="Bullet"/>
        <w:numPr>
          <w:ilvl w:val="0"/>
          <w:numId w:val="2"/>
        </w:numPr>
        <w:spacing w:before="0" w:after="120" w:line="276" w:lineRule="auto"/>
        <w:rPr>
          <w:sz w:val="24"/>
          <w:lang w:val="en-GB"/>
        </w:rPr>
      </w:pPr>
      <w:r w:rsidRPr="00581A41">
        <w:rPr>
          <w:sz w:val="24"/>
          <w:lang w:val="en-GB"/>
        </w:rPr>
        <w:t xml:space="preserve">Foster new or experimental ways of </w:t>
      </w:r>
      <w:r w:rsidR="003526BD">
        <w:rPr>
          <w:sz w:val="24"/>
          <w:lang w:val="en-GB"/>
        </w:rPr>
        <w:t>creating</w:t>
      </w:r>
      <w:r w:rsidRPr="00581A41">
        <w:rPr>
          <w:sz w:val="24"/>
          <w:lang w:val="en-GB"/>
        </w:rPr>
        <w:t xml:space="preserve"> and presenting opera.</w:t>
      </w:r>
    </w:p>
    <w:p w14:paraId="2C6233E9" w14:textId="4C098258" w:rsidR="003A2DF1" w:rsidRPr="00E81DD3" w:rsidRDefault="00FA4F1D" w:rsidP="00590173">
      <w:pPr>
        <w:spacing w:before="0" w:line="276" w:lineRule="auto"/>
        <w:rPr>
          <w:sz w:val="24"/>
        </w:rPr>
      </w:pPr>
      <w:r w:rsidRPr="00E81DD3">
        <w:rPr>
          <w:sz w:val="24"/>
        </w:rPr>
        <w:t>The</w:t>
      </w:r>
      <w:r w:rsidR="003A2DF1" w:rsidRPr="00E81DD3">
        <w:rPr>
          <w:sz w:val="24"/>
        </w:rPr>
        <w:t xml:space="preserve"> award prioritises applications that:</w:t>
      </w:r>
    </w:p>
    <w:p w14:paraId="0F29FC2A" w14:textId="77777777" w:rsidR="00C10617" w:rsidRPr="00A04761" w:rsidRDefault="00C10617" w:rsidP="00590173">
      <w:pPr>
        <w:pStyle w:val="lastbullet"/>
        <w:spacing w:before="0" w:line="276" w:lineRule="auto"/>
        <w:rPr>
          <w:sz w:val="24"/>
        </w:rPr>
      </w:pPr>
      <w:r w:rsidRPr="00A04761">
        <w:rPr>
          <w:sz w:val="24"/>
        </w:rPr>
        <w:t xml:space="preserve">Propose commissions of high artistic quality, </w:t>
      </w:r>
      <w:proofErr w:type="gramStart"/>
      <w:r w:rsidRPr="00A04761">
        <w:rPr>
          <w:sz w:val="24"/>
        </w:rPr>
        <w:t>in particular from</w:t>
      </w:r>
      <w:proofErr w:type="gramEnd"/>
      <w:r w:rsidRPr="00A04761">
        <w:rPr>
          <w:sz w:val="24"/>
        </w:rPr>
        <w:t xml:space="preserve"> Irish composers and librettists</w:t>
      </w:r>
    </w:p>
    <w:p w14:paraId="58BB8DE1" w14:textId="77777777" w:rsidR="00C10617" w:rsidRPr="00A04761" w:rsidRDefault="00C10617" w:rsidP="00590173">
      <w:pPr>
        <w:pStyle w:val="lastbullet"/>
        <w:spacing w:before="0" w:line="276" w:lineRule="auto"/>
        <w:rPr>
          <w:sz w:val="24"/>
        </w:rPr>
      </w:pPr>
      <w:r w:rsidRPr="00A04761">
        <w:rPr>
          <w:sz w:val="24"/>
        </w:rPr>
        <w:t xml:space="preserve">Are planned to reach significant audiences through live performance, broadcast, recording and/or other audience channels, with </w:t>
      </w:r>
      <w:proofErr w:type="gramStart"/>
      <w:r w:rsidRPr="00A04761">
        <w:rPr>
          <w:sz w:val="24"/>
        </w:rPr>
        <w:t>a particular</w:t>
      </w:r>
      <w:proofErr w:type="gramEnd"/>
      <w:r w:rsidRPr="00A04761">
        <w:rPr>
          <w:sz w:val="24"/>
        </w:rPr>
        <w:t xml:space="preserve"> (though not necessarily exclusive) emphasis on audiences in Ireland</w:t>
      </w:r>
    </w:p>
    <w:p w14:paraId="2E3EDA8A" w14:textId="50DFD703" w:rsidR="00C10617" w:rsidRPr="00A04761" w:rsidRDefault="00C10617" w:rsidP="00590173">
      <w:pPr>
        <w:pStyle w:val="lastbullet"/>
        <w:spacing w:before="0" w:line="276" w:lineRule="auto"/>
        <w:rPr>
          <w:sz w:val="24"/>
        </w:rPr>
      </w:pPr>
      <w:r w:rsidRPr="00A04761">
        <w:rPr>
          <w:sz w:val="24"/>
        </w:rPr>
        <w:t>Demonstrate a strong collaborative</w:t>
      </w:r>
      <w:r w:rsidR="001F3096">
        <w:rPr>
          <w:sz w:val="24"/>
        </w:rPr>
        <w:t xml:space="preserve"> </w:t>
      </w:r>
      <w:r w:rsidRPr="00A04761">
        <w:rPr>
          <w:sz w:val="24"/>
        </w:rPr>
        <w:t xml:space="preserve">engagement process between the commissioner, performers, </w:t>
      </w:r>
      <w:r w:rsidR="003228B2">
        <w:rPr>
          <w:sz w:val="24"/>
        </w:rPr>
        <w:t xml:space="preserve">audience and </w:t>
      </w:r>
      <w:r w:rsidRPr="00A04761">
        <w:rPr>
          <w:sz w:val="24"/>
        </w:rPr>
        <w:t>the commissioned artist(s)in the development and</w:t>
      </w:r>
      <w:r w:rsidR="003526BD">
        <w:rPr>
          <w:sz w:val="24"/>
        </w:rPr>
        <w:t xml:space="preserve"> dissemination</w:t>
      </w:r>
      <w:r w:rsidRPr="00A04761">
        <w:rPr>
          <w:sz w:val="24"/>
        </w:rPr>
        <w:t xml:space="preserve"> of the new work</w:t>
      </w:r>
    </w:p>
    <w:p w14:paraId="3C52A5E4" w14:textId="5D699B30" w:rsidR="00C10617" w:rsidRPr="00215B17" w:rsidRDefault="00C10617" w:rsidP="00590173">
      <w:pPr>
        <w:pStyle w:val="lastbullet"/>
        <w:spacing w:before="0" w:line="276" w:lineRule="auto"/>
        <w:rPr>
          <w:sz w:val="24"/>
        </w:rPr>
      </w:pPr>
      <w:r w:rsidRPr="00215B17">
        <w:rPr>
          <w:sz w:val="24"/>
        </w:rPr>
        <w:t>Demonstrate innovation, new or experimental ways of conceiving and presenting opera</w:t>
      </w:r>
      <w:r w:rsidR="00F6695F">
        <w:rPr>
          <w:sz w:val="24"/>
        </w:rPr>
        <w:t>,</w:t>
      </w:r>
      <w:r w:rsidRPr="00215B17">
        <w:rPr>
          <w:sz w:val="24"/>
        </w:rPr>
        <w:t xml:space="preserve"> and/or deepen the experience and understanding of the artform</w:t>
      </w:r>
    </w:p>
    <w:p w14:paraId="49B2F9CA" w14:textId="77777777" w:rsidR="00C10617" w:rsidRPr="00215B17" w:rsidRDefault="00C10617" w:rsidP="00590173">
      <w:pPr>
        <w:pStyle w:val="lastbullet"/>
        <w:spacing w:before="0" w:line="276" w:lineRule="auto"/>
        <w:rPr>
          <w:sz w:val="24"/>
        </w:rPr>
      </w:pPr>
      <w:r w:rsidRPr="00215B17">
        <w:rPr>
          <w:sz w:val="24"/>
        </w:rPr>
        <w:t xml:space="preserve">Are from </w:t>
      </w:r>
      <w:r w:rsidRPr="00FF4B0C">
        <w:rPr>
          <w:sz w:val="24"/>
        </w:rPr>
        <w:t>new types of commissioners</w:t>
      </w:r>
      <w:r w:rsidRPr="00215B17">
        <w:rPr>
          <w:sz w:val="24"/>
        </w:rPr>
        <w:t>, including non-professional performers of high standard</w:t>
      </w:r>
    </w:p>
    <w:p w14:paraId="72258BAD" w14:textId="3CC9217E" w:rsidR="00C10617" w:rsidRPr="00215B17" w:rsidRDefault="00C10617" w:rsidP="00590173">
      <w:pPr>
        <w:pStyle w:val="lastbullet"/>
        <w:spacing w:before="0" w:line="276" w:lineRule="auto"/>
        <w:rPr>
          <w:sz w:val="24"/>
        </w:rPr>
      </w:pPr>
      <w:r w:rsidRPr="00215B17">
        <w:rPr>
          <w:sz w:val="24"/>
        </w:rPr>
        <w:t>Provide for an extended life</w:t>
      </w:r>
      <w:r w:rsidR="00680165">
        <w:rPr>
          <w:sz w:val="24"/>
        </w:rPr>
        <w:t xml:space="preserve"> (further </w:t>
      </w:r>
      <w:r w:rsidR="00E97C01">
        <w:rPr>
          <w:sz w:val="24"/>
        </w:rPr>
        <w:t>performances</w:t>
      </w:r>
      <w:r w:rsidR="00E97C01" w:rsidRPr="00215B17">
        <w:rPr>
          <w:sz w:val="24"/>
        </w:rPr>
        <w:t xml:space="preserve"> and</w:t>
      </w:r>
      <w:r w:rsidRPr="00215B17">
        <w:rPr>
          <w:sz w:val="24"/>
        </w:rPr>
        <w:t>/or extended public reach</w:t>
      </w:r>
      <w:r w:rsidR="00680165">
        <w:rPr>
          <w:sz w:val="24"/>
        </w:rPr>
        <w:t>, digital dissemination</w:t>
      </w:r>
      <w:r w:rsidR="001F3096">
        <w:rPr>
          <w:sz w:val="24"/>
        </w:rPr>
        <w:t>, etc.</w:t>
      </w:r>
      <w:r w:rsidR="00680165">
        <w:rPr>
          <w:sz w:val="24"/>
        </w:rPr>
        <w:t>)</w:t>
      </w:r>
      <w:r w:rsidRPr="00215B17">
        <w:rPr>
          <w:sz w:val="24"/>
        </w:rPr>
        <w:t xml:space="preserve"> and impact for the work or project</w:t>
      </w:r>
      <w:r w:rsidR="00680165">
        <w:rPr>
          <w:sz w:val="24"/>
        </w:rPr>
        <w:t xml:space="preserve"> that has been </w:t>
      </w:r>
      <w:r w:rsidR="00FC0559">
        <w:rPr>
          <w:sz w:val="24"/>
        </w:rPr>
        <w:t>created.</w:t>
      </w:r>
    </w:p>
    <w:p w14:paraId="2BD362F0" w14:textId="3A8C644F" w:rsidR="006F21C9" w:rsidRDefault="006F21C9" w:rsidP="00590173">
      <w:pPr>
        <w:spacing w:before="0" w:line="276" w:lineRule="auto"/>
        <w:rPr>
          <w:b/>
          <w:color w:val="2E38B1"/>
          <w:sz w:val="24"/>
        </w:rPr>
      </w:pPr>
    </w:p>
    <w:p w14:paraId="33376F8B" w14:textId="3775A23C" w:rsidR="00BA3373" w:rsidRPr="00BB1F72" w:rsidRDefault="005E0FA5" w:rsidP="00590173">
      <w:pPr>
        <w:spacing w:before="0" w:line="276" w:lineRule="auto"/>
        <w:rPr>
          <w:b/>
          <w:color w:val="2E38B1"/>
          <w:sz w:val="24"/>
        </w:rPr>
      </w:pPr>
      <w:r w:rsidRPr="00BB1F72">
        <w:rPr>
          <w:b/>
          <w:color w:val="2E38B1"/>
          <w:sz w:val="24"/>
        </w:rPr>
        <w:t>Strand 2</w:t>
      </w:r>
      <w:r w:rsidR="004630CE" w:rsidRPr="00BB1F72">
        <w:rPr>
          <w:b/>
          <w:color w:val="2E38B1"/>
          <w:sz w:val="24"/>
        </w:rPr>
        <w:t>:</w:t>
      </w:r>
      <w:r w:rsidRPr="00BB1F72">
        <w:rPr>
          <w:b/>
          <w:color w:val="2E38B1"/>
          <w:sz w:val="24"/>
        </w:rPr>
        <w:t xml:space="preserve"> C</w:t>
      </w:r>
      <w:r w:rsidR="00E1494F" w:rsidRPr="00BB1F72">
        <w:rPr>
          <w:b/>
          <w:color w:val="2E38B1"/>
          <w:sz w:val="24"/>
        </w:rPr>
        <w:t>ross-</w:t>
      </w:r>
      <w:r w:rsidR="00BA3373" w:rsidRPr="00BB1F72">
        <w:rPr>
          <w:b/>
          <w:color w:val="2E38B1"/>
          <w:sz w:val="24"/>
        </w:rPr>
        <w:t>arts</w:t>
      </w:r>
      <w:r w:rsidR="00F6695F" w:rsidRPr="00BB1F72">
        <w:rPr>
          <w:b/>
          <w:color w:val="2E38B1"/>
          <w:sz w:val="24"/>
        </w:rPr>
        <w:t>-</w:t>
      </w:r>
      <w:r w:rsidR="00BA3373" w:rsidRPr="00BB1F72">
        <w:rPr>
          <w:b/>
          <w:color w:val="2E38B1"/>
          <w:sz w:val="24"/>
        </w:rPr>
        <w:t>area commissions</w:t>
      </w:r>
    </w:p>
    <w:p w14:paraId="7B5EB331" w14:textId="5BD0D6CA" w:rsidR="001153AB" w:rsidRDefault="001153AB" w:rsidP="006178BD">
      <w:pPr>
        <w:pStyle w:val="Bullet"/>
        <w:spacing w:before="0" w:after="0" w:line="276" w:lineRule="auto"/>
        <w:rPr>
          <w:color w:val="2E38B1"/>
          <w:sz w:val="24"/>
        </w:rPr>
      </w:pPr>
      <w:proofErr w:type="gramStart"/>
      <w:r w:rsidRPr="00D471AE">
        <w:rPr>
          <w:sz w:val="24"/>
        </w:rPr>
        <w:t>In order to</w:t>
      </w:r>
      <w:proofErr w:type="gramEnd"/>
      <w:r w:rsidRPr="00D471AE">
        <w:rPr>
          <w:sz w:val="24"/>
        </w:rPr>
        <w:t xml:space="preserve"> assist with the animation of arts organisations wo</w:t>
      </w:r>
      <w:r w:rsidR="00D471AE">
        <w:rPr>
          <w:sz w:val="24"/>
        </w:rPr>
        <w:t xml:space="preserve">rking across different artforms </w:t>
      </w:r>
      <w:r w:rsidRPr="00D471AE">
        <w:rPr>
          <w:sz w:val="24"/>
        </w:rPr>
        <w:t>and with the commissioning of work by artists working in particular contexts, the award is open to organisations in the following categor</w:t>
      </w:r>
      <w:r w:rsidR="00C5067E">
        <w:rPr>
          <w:sz w:val="24"/>
        </w:rPr>
        <w:t>y:</w:t>
      </w:r>
    </w:p>
    <w:p w14:paraId="209ECBF3" w14:textId="4F8391BC" w:rsidR="00BA3373" w:rsidRDefault="00BA3373" w:rsidP="00167A64">
      <w:pPr>
        <w:pStyle w:val="Bullet"/>
        <w:spacing w:before="240" w:after="0" w:line="276" w:lineRule="auto"/>
        <w:ind w:left="380" w:hanging="380"/>
        <w:rPr>
          <w:b/>
          <w:color w:val="2E38B1"/>
          <w:sz w:val="24"/>
        </w:rPr>
      </w:pPr>
      <w:r w:rsidRPr="00BB1F72">
        <w:rPr>
          <w:b/>
          <w:color w:val="2E38B1"/>
          <w:sz w:val="24"/>
        </w:rPr>
        <w:t>Festivals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0"/>
        <w:gridCol w:w="1227"/>
      </w:tblGrid>
      <w:tr w:rsidR="00BA3373" w:rsidRPr="00215B17" w14:paraId="70DB2589" w14:textId="77777777" w:rsidTr="7C214A33">
        <w:trPr>
          <w:trHeight w:val="136"/>
        </w:trPr>
        <w:tc>
          <w:tcPr>
            <w:tcW w:w="7905" w:type="dxa"/>
            <w:tcBorders>
              <w:top w:val="nil"/>
              <w:left w:val="nil"/>
              <w:bottom w:val="nil"/>
              <w:right w:val="single" w:sz="18" w:space="0" w:color="2E38B1"/>
            </w:tcBorders>
          </w:tcPr>
          <w:p w14:paraId="0702E227" w14:textId="77777777" w:rsidR="00BA3373" w:rsidRPr="00E81DD3" w:rsidRDefault="00BA3373" w:rsidP="006F21C9">
            <w:pPr>
              <w:spacing w:before="40" w:after="0" w:line="276" w:lineRule="auto"/>
              <w:rPr>
                <w:bCs/>
                <w:sz w:val="24"/>
              </w:rPr>
            </w:pPr>
            <w:r w:rsidRPr="00215B17">
              <w:rPr>
                <w:sz w:val="24"/>
              </w:rPr>
              <w:t>The maximum amount that may be awarded to each successful applicant</w:t>
            </w:r>
            <w:r w:rsidRPr="00E81DD3">
              <w:rPr>
                <w:sz w:val="24"/>
              </w:rPr>
              <w:t xml:space="preserve"> is: </w:t>
            </w:r>
          </w:p>
        </w:tc>
        <w:tc>
          <w:tcPr>
            <w:tcW w:w="1230" w:type="dxa"/>
            <w:tcBorders>
              <w:top w:val="single" w:sz="18" w:space="0" w:color="2E38B1"/>
              <w:left w:val="single" w:sz="18" w:space="0" w:color="2E38B1"/>
              <w:bottom w:val="single" w:sz="18" w:space="0" w:color="2E38B1"/>
              <w:right w:val="single" w:sz="18" w:space="0" w:color="2E38B1"/>
            </w:tcBorders>
          </w:tcPr>
          <w:p w14:paraId="14AAA07A" w14:textId="2096F0DD" w:rsidR="00BA3373" w:rsidRPr="00BB1F72" w:rsidRDefault="104246C6" w:rsidP="7C214A33">
            <w:pPr>
              <w:spacing w:before="40" w:after="0" w:line="276" w:lineRule="auto"/>
              <w:rPr>
                <w:b/>
                <w:bCs/>
                <w:color w:val="2E38B1"/>
                <w:sz w:val="24"/>
              </w:rPr>
            </w:pPr>
            <w:r w:rsidRPr="7C214A33">
              <w:rPr>
                <w:b/>
                <w:bCs/>
                <w:color w:val="2E38B1"/>
                <w:sz w:val="24"/>
              </w:rPr>
              <w:t>€1</w:t>
            </w:r>
            <w:r w:rsidR="071B18A3" w:rsidRPr="7C214A33">
              <w:rPr>
                <w:b/>
                <w:bCs/>
                <w:color w:val="2E38B1"/>
                <w:sz w:val="24"/>
              </w:rPr>
              <w:t>0</w:t>
            </w:r>
            <w:r w:rsidRPr="7C214A33">
              <w:rPr>
                <w:b/>
                <w:bCs/>
                <w:color w:val="2E38B1"/>
                <w:sz w:val="24"/>
              </w:rPr>
              <w:t>,000</w:t>
            </w:r>
          </w:p>
        </w:tc>
      </w:tr>
    </w:tbl>
    <w:p w14:paraId="635EC0E9" w14:textId="77777777" w:rsidR="00643683" w:rsidRPr="00215B17" w:rsidRDefault="00643683" w:rsidP="00643683">
      <w:pPr>
        <w:pStyle w:val="Bullet"/>
        <w:spacing w:before="120" w:after="120" w:line="276" w:lineRule="auto"/>
        <w:ind w:left="380" w:hanging="380"/>
        <w:rPr>
          <w:sz w:val="24"/>
        </w:rPr>
      </w:pPr>
      <w:r w:rsidRPr="00215B17">
        <w:rPr>
          <w:sz w:val="24"/>
        </w:rPr>
        <w:t xml:space="preserve">For </w:t>
      </w:r>
      <w:r w:rsidRPr="00215B17">
        <w:rPr>
          <w:b/>
          <w:sz w:val="24"/>
        </w:rPr>
        <w:t>Festivals</w:t>
      </w:r>
      <w:r w:rsidRPr="00215B17">
        <w:rPr>
          <w:sz w:val="24"/>
        </w:rPr>
        <w:t>, potential commissions could be those that:</w:t>
      </w:r>
    </w:p>
    <w:p w14:paraId="451B866F" w14:textId="0B16AEA7" w:rsidR="00643683" w:rsidRPr="006B403F" w:rsidRDefault="00643683" w:rsidP="00643683">
      <w:pPr>
        <w:pStyle w:val="Bullet"/>
        <w:numPr>
          <w:ilvl w:val="0"/>
          <w:numId w:val="2"/>
        </w:numPr>
        <w:spacing w:before="0" w:after="120" w:line="276" w:lineRule="auto"/>
        <w:rPr>
          <w:rFonts w:asciiTheme="majorHAnsi" w:hAnsiTheme="majorHAnsi" w:cstheme="majorHAnsi"/>
          <w:sz w:val="24"/>
        </w:rPr>
      </w:pPr>
      <w:r w:rsidRPr="006B403F">
        <w:rPr>
          <w:rFonts w:asciiTheme="majorHAnsi" w:hAnsiTheme="majorHAnsi" w:cstheme="majorHAnsi"/>
          <w:sz w:val="24"/>
        </w:rPr>
        <w:lastRenderedPageBreak/>
        <w:t>Enable a festival to introduce/test a new strand of programming or support the development of an existing strand of programming by commissioning new ambitious work for festival audiences</w:t>
      </w:r>
    </w:p>
    <w:p w14:paraId="4C01175B" w14:textId="4F04E8BE" w:rsidR="00643683" w:rsidRPr="006B403F" w:rsidRDefault="00643683" w:rsidP="00643683">
      <w:pPr>
        <w:pStyle w:val="lastbullet"/>
        <w:numPr>
          <w:ilvl w:val="0"/>
          <w:numId w:val="2"/>
        </w:numPr>
        <w:spacing w:before="0" w:line="276" w:lineRule="auto"/>
        <w:rPr>
          <w:rFonts w:asciiTheme="majorHAnsi" w:hAnsiTheme="majorHAnsi" w:cstheme="majorHAnsi"/>
          <w:sz w:val="24"/>
        </w:rPr>
      </w:pPr>
      <w:r w:rsidRPr="006B403F">
        <w:rPr>
          <w:rFonts w:asciiTheme="majorHAnsi" w:hAnsiTheme="majorHAnsi" w:cstheme="majorHAnsi"/>
          <w:sz w:val="24"/>
        </w:rPr>
        <w:t>Provide opportunities and an environment for inter</w:t>
      </w:r>
      <w:r w:rsidR="00EB2479">
        <w:rPr>
          <w:rFonts w:asciiTheme="majorHAnsi" w:hAnsiTheme="majorHAnsi" w:cstheme="majorHAnsi"/>
          <w:sz w:val="24"/>
        </w:rPr>
        <w:t>/</w:t>
      </w:r>
      <w:r w:rsidR="00AB7E2D">
        <w:rPr>
          <w:rFonts w:asciiTheme="majorHAnsi" w:hAnsiTheme="majorHAnsi" w:cstheme="majorHAnsi"/>
          <w:sz w:val="24"/>
        </w:rPr>
        <w:t>multi</w:t>
      </w:r>
      <w:r w:rsidRPr="006B403F">
        <w:rPr>
          <w:rFonts w:asciiTheme="majorHAnsi" w:hAnsiTheme="majorHAnsi" w:cstheme="majorHAnsi"/>
          <w:sz w:val="24"/>
        </w:rPr>
        <w:t>disciplinary experimentation between different artforms, supporting artists to develop formally ambitious new work</w:t>
      </w:r>
    </w:p>
    <w:p w14:paraId="60E9DF64" w14:textId="77777777" w:rsidR="00643683" w:rsidRPr="006B403F" w:rsidRDefault="00643683" w:rsidP="00643683">
      <w:pPr>
        <w:pStyle w:val="lastbullet"/>
        <w:numPr>
          <w:ilvl w:val="0"/>
          <w:numId w:val="2"/>
        </w:numPr>
        <w:spacing w:before="0" w:line="276" w:lineRule="auto"/>
        <w:rPr>
          <w:rFonts w:asciiTheme="majorHAnsi" w:hAnsiTheme="majorHAnsi" w:cstheme="majorHAnsi"/>
          <w:sz w:val="24"/>
        </w:rPr>
      </w:pPr>
      <w:r w:rsidRPr="006B403F">
        <w:rPr>
          <w:rFonts w:asciiTheme="majorHAnsi" w:hAnsiTheme="majorHAnsi" w:cstheme="majorHAnsi"/>
          <w:sz w:val="24"/>
        </w:rPr>
        <w:t>Enable new collaborations that develop the artistic practice of the artist and the artistic programming practice of the commissioning organisation</w:t>
      </w:r>
    </w:p>
    <w:p w14:paraId="072BD74C" w14:textId="4538A614" w:rsidR="00643683" w:rsidRPr="006B403F" w:rsidRDefault="00643683" w:rsidP="00643683">
      <w:pPr>
        <w:pStyle w:val="lastbullet"/>
        <w:numPr>
          <w:ilvl w:val="0"/>
          <w:numId w:val="2"/>
        </w:numPr>
        <w:spacing w:before="0" w:line="276" w:lineRule="auto"/>
        <w:rPr>
          <w:rFonts w:asciiTheme="majorHAnsi" w:hAnsiTheme="majorHAnsi" w:cstheme="majorHAnsi"/>
          <w:sz w:val="24"/>
        </w:rPr>
      </w:pPr>
      <w:r w:rsidRPr="006B403F">
        <w:rPr>
          <w:rFonts w:asciiTheme="majorHAnsi" w:hAnsiTheme="majorHAnsi" w:cstheme="majorHAnsi"/>
          <w:sz w:val="24"/>
        </w:rPr>
        <w:t>Will lead to the development of ambitious, high-quality artistic works that can also be appreciated by a wider publi</w:t>
      </w:r>
      <w:r w:rsidR="00AC3B48">
        <w:rPr>
          <w:rFonts w:asciiTheme="majorHAnsi" w:hAnsiTheme="majorHAnsi" w:cstheme="majorHAnsi"/>
          <w:sz w:val="24"/>
        </w:rPr>
        <w:t>c.</w:t>
      </w:r>
    </w:p>
    <w:p w14:paraId="6FCB775E" w14:textId="77777777" w:rsidR="00643683" w:rsidRDefault="00643683" w:rsidP="00167A64">
      <w:pPr>
        <w:pStyle w:val="Bullet"/>
        <w:spacing w:before="240" w:after="120" w:line="276" w:lineRule="auto"/>
        <w:rPr>
          <w:sz w:val="24"/>
        </w:rPr>
      </w:pPr>
      <w:r w:rsidRPr="00215B17">
        <w:rPr>
          <w:sz w:val="24"/>
        </w:rPr>
        <w:t xml:space="preserve">The award </w:t>
      </w:r>
      <w:r w:rsidRPr="006B403F">
        <w:rPr>
          <w:b/>
          <w:sz w:val="24"/>
        </w:rPr>
        <w:t>prioritises applications</w:t>
      </w:r>
      <w:r w:rsidRPr="00215B17">
        <w:rPr>
          <w:sz w:val="24"/>
        </w:rPr>
        <w:t xml:space="preserve"> that:</w:t>
      </w:r>
    </w:p>
    <w:p w14:paraId="3CABDFA7" w14:textId="7D632FE8" w:rsidR="00643683" w:rsidRPr="00D471AE" w:rsidRDefault="0D44BF25" w:rsidP="7C214A33">
      <w:pPr>
        <w:pStyle w:val="lastbullet"/>
        <w:spacing w:before="0" w:line="276" w:lineRule="auto"/>
        <w:rPr>
          <w:rFonts w:cs="Calibri"/>
          <w:color w:val="000000" w:themeColor="text1"/>
          <w:sz w:val="24"/>
        </w:rPr>
      </w:pPr>
      <w:r w:rsidRPr="7C214A33">
        <w:rPr>
          <w:rFonts w:cs="Calibri"/>
          <w:color w:val="000000" w:themeColor="text1"/>
          <w:sz w:val="24"/>
        </w:rPr>
        <w:t>Enable artists from diverse backgrounds to be commissioned to create new and ambitious work for festival audience</w:t>
      </w:r>
      <w:r w:rsidR="02BDAE92" w:rsidRPr="7C214A33">
        <w:rPr>
          <w:rFonts w:cs="Calibri"/>
          <w:color w:val="000000" w:themeColor="text1"/>
          <w:sz w:val="24"/>
        </w:rPr>
        <w:t>s</w:t>
      </w:r>
    </w:p>
    <w:p w14:paraId="64959D82" w14:textId="57788CE8" w:rsidR="7CD08CAB" w:rsidRPr="000728E3" w:rsidRDefault="7CD08CAB" w:rsidP="1DEFFC4E">
      <w:pPr>
        <w:pStyle w:val="lastbullet"/>
        <w:spacing w:before="0" w:line="276" w:lineRule="auto"/>
        <w:rPr>
          <w:rFonts w:asciiTheme="majorHAnsi" w:eastAsiaTheme="majorEastAsia" w:hAnsiTheme="majorHAnsi" w:cstheme="majorBidi"/>
          <w:color w:val="000000" w:themeColor="text1"/>
          <w:sz w:val="24"/>
        </w:rPr>
      </w:pPr>
      <w:r w:rsidRPr="000728E3">
        <w:rPr>
          <w:rFonts w:asciiTheme="majorHAnsi" w:eastAsiaTheme="majorEastAsia" w:hAnsiTheme="majorHAnsi" w:cstheme="majorBidi"/>
          <w:color w:val="000000" w:themeColor="text1"/>
          <w:sz w:val="24"/>
        </w:rPr>
        <w:t>Enable commissions that foster the growth and development of</w:t>
      </w:r>
      <w:r w:rsidR="600DE889" w:rsidRPr="000728E3">
        <w:rPr>
          <w:rFonts w:asciiTheme="majorHAnsi" w:eastAsiaTheme="majorEastAsia" w:hAnsiTheme="majorHAnsi" w:cstheme="majorBidi"/>
          <w:color w:val="000000" w:themeColor="text1"/>
          <w:sz w:val="24"/>
        </w:rPr>
        <w:t xml:space="preserve"> Street Performance and Spectacle</w:t>
      </w:r>
      <w:r w:rsidRPr="000728E3">
        <w:rPr>
          <w:rFonts w:asciiTheme="majorHAnsi" w:eastAsiaTheme="majorEastAsia" w:hAnsiTheme="majorHAnsi" w:cstheme="majorBidi"/>
          <w:color w:val="000000" w:themeColor="text1"/>
          <w:sz w:val="24"/>
        </w:rPr>
        <w:t xml:space="preserve"> artist</w:t>
      </w:r>
      <w:r w:rsidR="00AC3B48">
        <w:rPr>
          <w:rFonts w:asciiTheme="majorHAnsi" w:eastAsiaTheme="majorEastAsia" w:hAnsiTheme="majorHAnsi" w:cstheme="majorBidi"/>
          <w:color w:val="000000" w:themeColor="text1"/>
          <w:sz w:val="24"/>
        </w:rPr>
        <w:t xml:space="preserve">s, </w:t>
      </w:r>
      <w:r w:rsidRPr="000728E3">
        <w:rPr>
          <w:rFonts w:asciiTheme="majorHAnsi" w:eastAsiaTheme="majorEastAsia" w:hAnsiTheme="majorHAnsi" w:cstheme="majorBidi"/>
          <w:color w:val="000000" w:themeColor="text1"/>
          <w:sz w:val="24"/>
        </w:rPr>
        <w:t xml:space="preserve">and </w:t>
      </w:r>
      <w:r w:rsidR="00AC3B48">
        <w:rPr>
          <w:rFonts w:asciiTheme="majorHAnsi" w:eastAsiaTheme="majorEastAsia" w:hAnsiTheme="majorHAnsi" w:cstheme="majorBidi"/>
          <w:color w:val="000000" w:themeColor="text1"/>
          <w:sz w:val="24"/>
        </w:rPr>
        <w:t>which</w:t>
      </w:r>
      <w:r w:rsidR="00AC3B48" w:rsidRPr="000728E3">
        <w:rPr>
          <w:rFonts w:asciiTheme="majorHAnsi" w:eastAsiaTheme="majorEastAsia" w:hAnsiTheme="majorHAnsi" w:cstheme="majorBidi"/>
          <w:color w:val="000000" w:themeColor="text1"/>
          <w:sz w:val="24"/>
        </w:rPr>
        <w:t xml:space="preserve"> </w:t>
      </w:r>
      <w:r w:rsidRPr="000728E3">
        <w:rPr>
          <w:rFonts w:asciiTheme="majorHAnsi" w:eastAsiaTheme="majorEastAsia" w:hAnsiTheme="majorHAnsi" w:cstheme="majorBidi"/>
          <w:color w:val="000000" w:themeColor="text1"/>
          <w:sz w:val="24"/>
        </w:rPr>
        <w:t>support opportunities to test and present</w:t>
      </w:r>
      <w:r w:rsidR="0155634F" w:rsidRPr="5050F03D">
        <w:rPr>
          <w:rFonts w:asciiTheme="majorHAnsi" w:eastAsiaTheme="majorEastAsia" w:hAnsiTheme="majorHAnsi" w:cstheme="majorBidi"/>
          <w:color w:val="000000" w:themeColor="text1"/>
          <w:sz w:val="24"/>
        </w:rPr>
        <w:t xml:space="preserve"> these</w:t>
      </w:r>
      <w:r w:rsidRPr="000728E3">
        <w:rPr>
          <w:rFonts w:asciiTheme="majorHAnsi" w:eastAsiaTheme="majorEastAsia" w:hAnsiTheme="majorHAnsi" w:cstheme="majorBidi"/>
          <w:color w:val="000000" w:themeColor="text1"/>
          <w:sz w:val="24"/>
        </w:rPr>
        <w:t xml:space="preserve"> work</w:t>
      </w:r>
      <w:r w:rsidR="209C8A69" w:rsidRPr="5050F03D">
        <w:rPr>
          <w:rFonts w:asciiTheme="majorHAnsi" w:eastAsiaTheme="majorEastAsia" w:hAnsiTheme="majorHAnsi" w:cstheme="majorBidi"/>
          <w:color w:val="000000" w:themeColor="text1"/>
          <w:sz w:val="24"/>
        </w:rPr>
        <w:t>s</w:t>
      </w:r>
      <w:r w:rsidRPr="000728E3">
        <w:rPr>
          <w:rFonts w:asciiTheme="majorHAnsi" w:eastAsiaTheme="majorEastAsia" w:hAnsiTheme="majorHAnsi" w:cstheme="majorBidi"/>
          <w:color w:val="000000" w:themeColor="text1"/>
          <w:sz w:val="24"/>
        </w:rPr>
        <w:t xml:space="preserve"> to audiences</w:t>
      </w:r>
      <w:r w:rsidR="4FA7E0EA" w:rsidRPr="5050F03D">
        <w:rPr>
          <w:rFonts w:asciiTheme="majorHAnsi" w:eastAsiaTheme="majorEastAsia" w:hAnsiTheme="majorHAnsi" w:cstheme="majorBidi"/>
          <w:color w:val="000000" w:themeColor="text1"/>
          <w:sz w:val="24"/>
        </w:rPr>
        <w:t>.</w:t>
      </w:r>
    </w:p>
    <w:p w14:paraId="0E1819F4" w14:textId="77777777" w:rsidR="00643683" w:rsidRPr="00226013" w:rsidRDefault="00643683" w:rsidP="000728E3">
      <w:pPr>
        <w:pStyle w:val="lastbullet"/>
        <w:keepNext/>
        <w:numPr>
          <w:ilvl w:val="0"/>
          <w:numId w:val="0"/>
        </w:numPr>
        <w:rPr>
          <w:sz w:val="24"/>
        </w:rPr>
      </w:pPr>
      <w:r>
        <w:rPr>
          <w:sz w:val="24"/>
        </w:rPr>
        <w:t>Low priorities for this award include:</w:t>
      </w:r>
    </w:p>
    <w:p w14:paraId="7C3612E9" w14:textId="43BAABD7" w:rsidR="0006157A" w:rsidRPr="0006157A" w:rsidRDefault="00643683" w:rsidP="0006157A">
      <w:pPr>
        <w:pStyle w:val="lastbullet"/>
        <w:spacing w:before="0" w:line="276" w:lineRule="auto"/>
        <w:rPr>
          <w:rFonts w:asciiTheme="majorHAnsi" w:hAnsiTheme="majorHAnsi" w:cstheme="majorHAnsi"/>
          <w:color w:val="000000" w:themeColor="text1"/>
          <w:sz w:val="24"/>
        </w:rPr>
      </w:pPr>
      <w:r w:rsidRPr="006B403F">
        <w:rPr>
          <w:rFonts w:asciiTheme="majorHAnsi" w:hAnsiTheme="majorHAnsi" w:cstheme="majorHAnsi"/>
          <w:color w:val="000000" w:themeColor="text1"/>
          <w:sz w:val="24"/>
        </w:rPr>
        <w:t xml:space="preserve">Regular or repetitive commissioning partnerships </w:t>
      </w:r>
      <w:r w:rsidR="003428EB">
        <w:rPr>
          <w:rFonts w:asciiTheme="majorHAnsi" w:hAnsiTheme="majorHAnsi" w:cstheme="majorHAnsi"/>
          <w:color w:val="000000" w:themeColor="text1"/>
          <w:sz w:val="24"/>
        </w:rPr>
        <w:t>that</w:t>
      </w:r>
      <w:r w:rsidR="003428EB" w:rsidRPr="006B403F">
        <w:rPr>
          <w:rFonts w:asciiTheme="majorHAnsi" w:hAnsiTheme="majorHAnsi" w:cstheme="majorHAnsi"/>
          <w:color w:val="000000" w:themeColor="text1"/>
          <w:sz w:val="24"/>
        </w:rPr>
        <w:t xml:space="preserve"> </w:t>
      </w:r>
      <w:r w:rsidRPr="006B403F">
        <w:rPr>
          <w:rFonts w:asciiTheme="majorHAnsi" w:hAnsiTheme="majorHAnsi" w:cstheme="majorHAnsi"/>
          <w:color w:val="000000" w:themeColor="text1"/>
          <w:sz w:val="24"/>
        </w:rPr>
        <w:t xml:space="preserve">do not foster the development of the artist or the artistic practice of the commissioning organisation.  </w:t>
      </w:r>
    </w:p>
    <w:p w14:paraId="19E0AAF1" w14:textId="5C3CF071" w:rsidR="0006157A" w:rsidRPr="00C950A7" w:rsidRDefault="0006157A" w:rsidP="00167A64">
      <w:pPr>
        <w:spacing w:after="0"/>
        <w:rPr>
          <w:rFonts w:asciiTheme="majorHAnsi" w:hAnsiTheme="majorHAnsi" w:cstheme="majorHAnsi"/>
          <w:noProof/>
          <w:sz w:val="24"/>
          <w:lang w:eastAsia="en-IE"/>
        </w:rPr>
      </w:pPr>
      <w:r w:rsidRPr="00C950A7">
        <w:rPr>
          <w:rFonts w:asciiTheme="majorHAnsi" w:hAnsiTheme="majorHAnsi" w:cstheme="majorHAnsi"/>
          <w:b/>
          <w:noProof/>
          <w:color w:val="2E38B1"/>
          <w:sz w:val="24"/>
          <w:lang w:eastAsia="en-IE"/>
        </w:rPr>
        <w:t>Note</w:t>
      </w:r>
      <w:r w:rsidR="002D785B" w:rsidRPr="00C950A7">
        <w:rPr>
          <w:rFonts w:asciiTheme="majorHAnsi" w:hAnsiTheme="majorHAnsi" w:cstheme="majorHAnsi"/>
          <w:b/>
          <w:noProof/>
          <w:color w:val="2E38B1"/>
          <w:sz w:val="24"/>
          <w:lang w:eastAsia="en-IE"/>
        </w:rPr>
        <w:t>:</w:t>
      </w:r>
      <w:r w:rsidR="000A0F38">
        <w:rPr>
          <w:rFonts w:asciiTheme="majorHAnsi" w:hAnsiTheme="majorHAnsi" w:cstheme="majorHAnsi"/>
          <w:noProof/>
          <w:sz w:val="24"/>
          <w:lang w:eastAsia="en-IE"/>
        </w:rPr>
        <w:t xml:space="preserve"> i</w:t>
      </w:r>
      <w:r w:rsidRPr="002D785B">
        <w:rPr>
          <w:rFonts w:asciiTheme="majorHAnsi" w:hAnsiTheme="majorHAnsi" w:cstheme="majorHAnsi"/>
          <w:noProof/>
          <w:sz w:val="24"/>
          <w:lang w:eastAsia="en-IE"/>
        </w:rPr>
        <w:t xml:space="preserve">t is anticipated that the Arts Council will be able to offer between </w:t>
      </w:r>
      <w:r w:rsidR="002F45F4">
        <w:rPr>
          <w:rFonts w:asciiTheme="majorHAnsi" w:hAnsiTheme="majorHAnsi" w:cstheme="majorHAnsi"/>
          <w:noProof/>
          <w:sz w:val="24"/>
          <w:lang w:eastAsia="en-IE"/>
        </w:rPr>
        <w:t xml:space="preserve">two to three </w:t>
      </w:r>
      <w:r>
        <w:rPr>
          <w:rFonts w:asciiTheme="majorHAnsi" w:hAnsiTheme="majorHAnsi" w:cstheme="majorHAnsi"/>
          <w:noProof/>
          <w:sz w:val="24"/>
          <w:lang w:eastAsia="en-IE"/>
        </w:rPr>
        <w:t xml:space="preserve">festival commission </w:t>
      </w:r>
      <w:r w:rsidRPr="0006157A">
        <w:rPr>
          <w:rFonts w:asciiTheme="majorHAnsi" w:hAnsiTheme="majorHAnsi" w:cstheme="majorHAnsi"/>
          <w:noProof/>
          <w:sz w:val="24"/>
          <w:lang w:eastAsia="en-IE"/>
        </w:rPr>
        <w:t xml:space="preserve">awards </w:t>
      </w:r>
      <w:r>
        <w:rPr>
          <w:rFonts w:asciiTheme="majorHAnsi" w:hAnsiTheme="majorHAnsi" w:cstheme="majorHAnsi"/>
          <w:noProof/>
          <w:sz w:val="24"/>
          <w:lang w:eastAsia="en-IE"/>
        </w:rPr>
        <w:t xml:space="preserve">in </w:t>
      </w:r>
      <w:r w:rsidRPr="002D785B">
        <w:rPr>
          <w:rFonts w:asciiTheme="majorHAnsi" w:hAnsiTheme="majorHAnsi" w:cstheme="majorHAnsi"/>
          <w:noProof/>
          <w:sz w:val="24"/>
          <w:lang w:eastAsia="en-IE"/>
        </w:rPr>
        <w:t>total</w:t>
      </w:r>
      <w:r>
        <w:rPr>
          <w:rFonts w:asciiTheme="majorHAnsi" w:hAnsiTheme="majorHAnsi" w:cstheme="majorHAnsi"/>
          <w:noProof/>
          <w:sz w:val="24"/>
          <w:lang w:eastAsia="en-IE"/>
        </w:rPr>
        <w:t xml:space="preserve">; </w:t>
      </w:r>
      <w:r w:rsidRPr="002D785B">
        <w:rPr>
          <w:rFonts w:asciiTheme="majorHAnsi" w:hAnsiTheme="majorHAnsi" w:cstheme="majorHAnsi"/>
          <w:noProof/>
          <w:sz w:val="24"/>
          <w:lang w:eastAsia="en-IE"/>
        </w:rPr>
        <w:t xml:space="preserve">this will depend on the demand within the scheme and the budgetary context. </w:t>
      </w:r>
    </w:p>
    <w:p w14:paraId="5B0AB245" w14:textId="56D717BD" w:rsidR="0006157A" w:rsidRPr="00C950A7" w:rsidRDefault="0006157A" w:rsidP="0006157A">
      <w:pPr>
        <w:spacing w:after="0"/>
        <w:jc w:val="both"/>
        <w:rPr>
          <w:rFonts w:asciiTheme="majorHAnsi" w:hAnsiTheme="majorHAnsi" w:cstheme="majorHAnsi"/>
          <w:noProof/>
          <w:sz w:val="24"/>
          <w:lang w:eastAsia="en-IE"/>
        </w:rPr>
      </w:pPr>
    </w:p>
    <w:p w14:paraId="5D314BCF" w14:textId="43C3E425" w:rsidR="00677B8E" w:rsidRPr="00C50E10" w:rsidRDefault="00677B8E" w:rsidP="00D471AE">
      <w:pPr>
        <w:pStyle w:val="lastbullet"/>
        <w:numPr>
          <w:ilvl w:val="0"/>
          <w:numId w:val="0"/>
        </w:numPr>
        <w:rPr>
          <w:sz w:val="24"/>
        </w:rPr>
      </w:pPr>
    </w:p>
    <w:p w14:paraId="24278DDE" w14:textId="72F4685C" w:rsidR="00505922" w:rsidRPr="00DF1F8F" w:rsidRDefault="00505922" w:rsidP="00476601">
      <w:pPr>
        <w:pStyle w:val="Heading2"/>
        <w:numPr>
          <w:ilvl w:val="1"/>
          <w:numId w:val="6"/>
        </w:numPr>
        <w:spacing w:before="0" w:after="120" w:line="276" w:lineRule="auto"/>
        <w:rPr>
          <w:color w:val="2E38B1"/>
          <w:sz w:val="24"/>
        </w:rPr>
      </w:pPr>
      <w:bookmarkStart w:id="17" w:name="_Toc156231251"/>
      <w:r w:rsidRPr="00DF1F8F">
        <w:rPr>
          <w:color w:val="2E38B1"/>
          <w:sz w:val="24"/>
        </w:rPr>
        <w:t xml:space="preserve">Who </w:t>
      </w:r>
      <w:r w:rsidR="0007285E" w:rsidRPr="00DF1F8F">
        <w:rPr>
          <w:color w:val="2E38B1"/>
          <w:sz w:val="24"/>
        </w:rPr>
        <w:t>can</w:t>
      </w:r>
      <w:r w:rsidRPr="00DF1F8F">
        <w:rPr>
          <w:color w:val="2E38B1"/>
          <w:sz w:val="24"/>
        </w:rPr>
        <w:t xml:space="preserve"> apply</w:t>
      </w:r>
      <w:r w:rsidR="009E2DFE" w:rsidRPr="00DF1F8F">
        <w:rPr>
          <w:color w:val="2E38B1"/>
          <w:sz w:val="24"/>
        </w:rPr>
        <w:t>?</w:t>
      </w:r>
      <w:bookmarkEnd w:id="17"/>
    </w:p>
    <w:p w14:paraId="09231119" w14:textId="0595E010" w:rsidR="00BF0AF0" w:rsidRPr="0088503D" w:rsidRDefault="00505922" w:rsidP="00590173">
      <w:pPr>
        <w:spacing w:before="0" w:line="276" w:lineRule="auto"/>
        <w:rPr>
          <w:sz w:val="24"/>
        </w:rPr>
      </w:pPr>
      <w:r w:rsidRPr="0088503D">
        <w:rPr>
          <w:sz w:val="24"/>
        </w:rPr>
        <w:t>The Commissions Award is open to organisations</w:t>
      </w:r>
      <w:r w:rsidR="00A70490" w:rsidRPr="0088503D">
        <w:rPr>
          <w:rStyle w:val="FootnoteReference"/>
          <w:sz w:val="24"/>
        </w:rPr>
        <w:footnoteReference w:id="3"/>
      </w:r>
      <w:r w:rsidR="00C54BA6" w:rsidRPr="0088503D">
        <w:rPr>
          <w:sz w:val="24"/>
        </w:rPr>
        <w:t xml:space="preserve"> </w:t>
      </w:r>
      <w:r w:rsidR="00FA4F1D" w:rsidRPr="0088503D">
        <w:rPr>
          <w:sz w:val="24"/>
        </w:rPr>
        <w:t xml:space="preserve">and individuals </w:t>
      </w:r>
      <w:r w:rsidR="00C54BA6" w:rsidRPr="0088503D">
        <w:rPr>
          <w:sz w:val="24"/>
        </w:rPr>
        <w:t>to apply to commission an artist or artists</w:t>
      </w:r>
      <w:r w:rsidRPr="0088503D">
        <w:rPr>
          <w:sz w:val="24"/>
        </w:rPr>
        <w:t>.</w:t>
      </w:r>
    </w:p>
    <w:p w14:paraId="6F328F0E" w14:textId="77777777" w:rsidR="00707CF1" w:rsidRDefault="00707CF1" w:rsidP="00707CF1">
      <w:pPr>
        <w:spacing w:before="0" w:line="276" w:lineRule="auto"/>
        <w:rPr>
          <w:sz w:val="24"/>
        </w:rPr>
      </w:pPr>
      <w:r w:rsidRPr="00707CF1">
        <w:rPr>
          <w:sz w:val="24"/>
        </w:rPr>
        <w:t xml:space="preserve">The commissioner can make an application to commission an individual artist or a group of artists in a single application. The commissioner may submit more than one application to commission from different artists to the same application round. </w:t>
      </w:r>
    </w:p>
    <w:p w14:paraId="1933CDD9" w14:textId="7F68B69D" w:rsidR="00505922" w:rsidRPr="00D90665" w:rsidRDefault="00505922" w:rsidP="00707CF1">
      <w:pPr>
        <w:spacing w:before="0" w:line="276" w:lineRule="auto"/>
        <w:rPr>
          <w:sz w:val="24"/>
        </w:rPr>
      </w:pPr>
      <w:r w:rsidRPr="00E81DD3">
        <w:rPr>
          <w:sz w:val="24"/>
        </w:rPr>
        <w:t>Applications can only be made by the commissioner</w:t>
      </w:r>
      <w:r w:rsidR="007A5D8E" w:rsidRPr="00E81DD3">
        <w:rPr>
          <w:sz w:val="24"/>
        </w:rPr>
        <w:t>,</w:t>
      </w:r>
      <w:r w:rsidRPr="00E81DD3">
        <w:rPr>
          <w:sz w:val="24"/>
        </w:rPr>
        <w:t xml:space="preserve"> and </w:t>
      </w:r>
      <w:r w:rsidRPr="00E81DD3">
        <w:rPr>
          <w:b/>
          <w:bCs/>
          <w:sz w:val="24"/>
        </w:rPr>
        <w:t>not</w:t>
      </w:r>
      <w:r w:rsidRPr="00E81DD3">
        <w:rPr>
          <w:sz w:val="24"/>
        </w:rPr>
        <w:t xml:space="preserve"> by the artist</w:t>
      </w:r>
      <w:r w:rsidR="00C54BA6" w:rsidRPr="00D90665">
        <w:rPr>
          <w:sz w:val="24"/>
        </w:rPr>
        <w:t>(s)</w:t>
      </w:r>
      <w:r w:rsidRPr="00D90665">
        <w:rPr>
          <w:sz w:val="24"/>
        </w:rPr>
        <w:t xml:space="preserve"> to be commissioned. </w:t>
      </w: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9040"/>
      </w:tblGrid>
      <w:tr w:rsidR="005E3522" w:rsidRPr="00215B17" w14:paraId="21CC7C7A" w14:textId="77777777" w:rsidTr="005E3522">
        <w:tc>
          <w:tcPr>
            <w:tcW w:w="9286" w:type="dxa"/>
          </w:tcPr>
          <w:p w14:paraId="3CD00613" w14:textId="77777777" w:rsidR="005E3522" w:rsidRPr="00DF1F8F" w:rsidRDefault="005E3522" w:rsidP="00590173">
            <w:pPr>
              <w:pStyle w:val="Heading3"/>
              <w:spacing w:before="0" w:after="120" w:line="276" w:lineRule="auto"/>
              <w:rPr>
                <w:color w:val="2E38B1"/>
                <w:sz w:val="24"/>
                <w:szCs w:val="24"/>
              </w:rPr>
            </w:pPr>
            <w:r w:rsidRPr="006740CA">
              <w:rPr>
                <w:color w:val="0000B1"/>
                <w:sz w:val="24"/>
                <w:szCs w:val="24"/>
              </w:rPr>
              <w:lastRenderedPageBreak/>
              <w:t>C</w:t>
            </w:r>
            <w:r w:rsidRPr="00DF1F8F">
              <w:rPr>
                <w:color w:val="2E38B1"/>
                <w:sz w:val="24"/>
                <w:szCs w:val="24"/>
              </w:rPr>
              <w:t>ommissioner and artist must have ARNs</w:t>
            </w:r>
          </w:p>
          <w:p w14:paraId="2B456F53" w14:textId="59EB5A14" w:rsidR="005E3522" w:rsidRPr="00215B17" w:rsidRDefault="00AA2EA5" w:rsidP="00E13860">
            <w:pPr>
              <w:pStyle w:val="tabletext"/>
              <w:autoSpaceDE w:val="0"/>
              <w:autoSpaceDN w:val="0"/>
              <w:adjustRightInd w:val="0"/>
              <w:spacing w:before="0" w:after="120" w:line="276" w:lineRule="auto"/>
              <w:rPr>
                <w:rFonts w:cs="Arial"/>
                <w:sz w:val="24"/>
              </w:rPr>
            </w:pPr>
            <w:r w:rsidRPr="00C950A7">
              <w:rPr>
                <w:rFonts w:asciiTheme="majorHAnsi" w:hAnsiTheme="majorHAnsi" w:cstheme="majorHAnsi"/>
                <w:b/>
                <w:noProof/>
                <w:color w:val="2E38B1"/>
                <w:sz w:val="24"/>
                <w:lang w:eastAsia="en-IE"/>
              </w:rPr>
              <w:t>Note:</w:t>
            </w:r>
            <w:r>
              <w:rPr>
                <w:rFonts w:asciiTheme="majorHAnsi" w:hAnsiTheme="majorHAnsi" w:cstheme="majorHAnsi"/>
                <w:b/>
                <w:noProof/>
                <w:color w:val="2E38B1"/>
                <w:sz w:val="24"/>
                <w:lang w:eastAsia="en-IE"/>
              </w:rPr>
              <w:t xml:space="preserve"> </w:t>
            </w:r>
            <w:r w:rsidR="005E3522" w:rsidRPr="00A04761">
              <w:rPr>
                <w:rFonts w:cs="Arial"/>
                <w:sz w:val="24"/>
              </w:rPr>
              <w:t xml:space="preserve">for the Commissions Award, both the applicant (the commissioner) and the proposed artist must be registered (separately and individually) with Online Services and must have </w:t>
            </w:r>
            <w:r w:rsidR="005E3522" w:rsidRPr="0088503D">
              <w:rPr>
                <w:rFonts w:cs="Arial"/>
                <w:sz w:val="24"/>
              </w:rPr>
              <w:t xml:space="preserve">their own </w:t>
            </w:r>
            <w:r w:rsidR="00E13860">
              <w:rPr>
                <w:rFonts w:cs="Arial"/>
                <w:sz w:val="24"/>
              </w:rPr>
              <w:t>Artist Reference Number (ARN)</w:t>
            </w:r>
            <w:r w:rsidR="005E3522" w:rsidRPr="0088503D">
              <w:rPr>
                <w:rFonts w:cs="Arial"/>
                <w:sz w:val="24"/>
              </w:rPr>
              <w:t>. The commissioner needs to have the artist’s ARN to hand when filling in the application form</w:t>
            </w:r>
            <w:r w:rsidR="004C2809" w:rsidRPr="0088503D">
              <w:rPr>
                <w:rFonts w:cs="Arial"/>
                <w:sz w:val="24"/>
              </w:rPr>
              <w:t>.</w:t>
            </w:r>
            <w:r w:rsidR="0074544D" w:rsidRPr="0088503D">
              <w:rPr>
                <w:rStyle w:val="FootnoteReference"/>
                <w:rFonts w:cs="Arial"/>
                <w:sz w:val="24"/>
              </w:rPr>
              <w:footnoteReference w:id="4"/>
            </w:r>
          </w:p>
        </w:tc>
      </w:tr>
    </w:tbl>
    <w:p w14:paraId="7F122A6F" w14:textId="77777777" w:rsidR="005E3522" w:rsidRPr="00215B17" w:rsidRDefault="005E3522" w:rsidP="00590173">
      <w:pPr>
        <w:spacing w:before="0" w:line="276" w:lineRule="auto"/>
        <w:rPr>
          <w:sz w:val="24"/>
        </w:rPr>
      </w:pPr>
    </w:p>
    <w:p w14:paraId="2DE61DD6" w14:textId="2943DA87" w:rsidR="00505922" w:rsidRDefault="00505922" w:rsidP="00476601">
      <w:pPr>
        <w:pStyle w:val="Bullet"/>
        <w:numPr>
          <w:ilvl w:val="0"/>
          <w:numId w:val="9"/>
        </w:numPr>
        <w:spacing w:before="0" w:after="120" w:line="276" w:lineRule="auto"/>
        <w:ind w:left="303"/>
        <w:rPr>
          <w:sz w:val="24"/>
        </w:rPr>
      </w:pPr>
      <w:r w:rsidRPr="00215B17">
        <w:rPr>
          <w:sz w:val="24"/>
        </w:rPr>
        <w:t xml:space="preserve">Organisations based outside the Republic of Ireland are eligible to apply if they are commissioning </w:t>
      </w:r>
      <w:r w:rsidR="008F3A8C" w:rsidRPr="00215B17">
        <w:rPr>
          <w:sz w:val="24"/>
        </w:rPr>
        <w:t xml:space="preserve">an </w:t>
      </w:r>
      <w:r w:rsidRPr="00215B17">
        <w:rPr>
          <w:sz w:val="24"/>
        </w:rPr>
        <w:t xml:space="preserve">Irish-born or Irish-resident </w:t>
      </w:r>
      <w:r w:rsidR="00F43674" w:rsidRPr="00215B17">
        <w:rPr>
          <w:sz w:val="24"/>
        </w:rPr>
        <w:t>artist</w:t>
      </w:r>
      <w:r w:rsidRPr="00215B17">
        <w:rPr>
          <w:sz w:val="24"/>
        </w:rPr>
        <w:t xml:space="preserve">. Similarly, Irish-based organisations </w:t>
      </w:r>
      <w:r w:rsidR="00987CDC" w:rsidRPr="00215B17">
        <w:rPr>
          <w:sz w:val="24"/>
        </w:rPr>
        <w:t xml:space="preserve">may </w:t>
      </w:r>
      <w:r w:rsidRPr="00215B17">
        <w:rPr>
          <w:sz w:val="24"/>
        </w:rPr>
        <w:t xml:space="preserve">commission </w:t>
      </w:r>
      <w:r w:rsidR="00F43674" w:rsidRPr="00215B17">
        <w:rPr>
          <w:sz w:val="24"/>
        </w:rPr>
        <w:t>artists</w:t>
      </w:r>
      <w:r w:rsidRPr="00215B17">
        <w:rPr>
          <w:sz w:val="24"/>
        </w:rPr>
        <w:t xml:space="preserve"> from outside Ireland</w:t>
      </w:r>
      <w:r w:rsidR="007A5D8E" w:rsidRPr="00215B17">
        <w:rPr>
          <w:sz w:val="24"/>
        </w:rPr>
        <w:t xml:space="preserve"> – </w:t>
      </w:r>
      <w:r w:rsidR="00816509" w:rsidRPr="00215B17">
        <w:rPr>
          <w:sz w:val="24"/>
        </w:rPr>
        <w:t>however, in such cases the commissioned work must be for the ultimate benefit of Irish audiences</w:t>
      </w:r>
      <w:r w:rsidRPr="00215B17">
        <w:rPr>
          <w:sz w:val="24"/>
        </w:rPr>
        <w:t xml:space="preserve">. </w:t>
      </w:r>
    </w:p>
    <w:p w14:paraId="7D465A1C" w14:textId="77777777" w:rsidR="006178BD" w:rsidRDefault="006178BD" w:rsidP="006178BD">
      <w:pPr>
        <w:pStyle w:val="Bullet"/>
        <w:spacing w:before="0" w:after="120" w:line="276" w:lineRule="auto"/>
        <w:ind w:left="-57"/>
        <w:rPr>
          <w:sz w:val="24"/>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shd w:val="clear" w:color="auto" w:fill="DBE5F1" w:themeFill="accent1" w:themeFillTint="33"/>
        <w:tblLook w:val="04A0" w:firstRow="1" w:lastRow="0" w:firstColumn="1" w:lastColumn="0" w:noHBand="0" w:noVBand="1"/>
      </w:tblPr>
      <w:tblGrid>
        <w:gridCol w:w="9040"/>
      </w:tblGrid>
      <w:tr w:rsidR="00346978" w:rsidRPr="005E4C46" w14:paraId="5AE96D46" w14:textId="77777777" w:rsidTr="00346978">
        <w:tc>
          <w:tcPr>
            <w:tcW w:w="9040" w:type="dxa"/>
            <w:shd w:val="clear" w:color="auto" w:fill="DBE5F1" w:themeFill="accent1" w:themeFillTint="33"/>
          </w:tcPr>
          <w:p w14:paraId="5A66DB7F" w14:textId="77777777" w:rsidR="00A53D96" w:rsidRDefault="00346978" w:rsidP="00346978">
            <w:pPr>
              <w:spacing w:after="60" w:line="276" w:lineRule="auto"/>
              <w:rPr>
                <w:rFonts w:asciiTheme="majorHAnsi" w:hAnsiTheme="majorHAnsi" w:cstheme="majorHAnsi"/>
                <w:color w:val="000000"/>
                <w:sz w:val="24"/>
                <w:lang w:eastAsia="en-GB"/>
              </w:rPr>
            </w:pPr>
            <w:r w:rsidRPr="00346978">
              <w:rPr>
                <w:rFonts w:asciiTheme="majorHAnsi" w:hAnsiTheme="majorHAnsi" w:cstheme="majorHAnsi"/>
                <w:color w:val="000000"/>
                <w:sz w:val="24"/>
                <w:lang w:eastAsia="en-GB"/>
              </w:rPr>
              <w:t>As part of its </w:t>
            </w:r>
            <w:hyperlink r:id="rId22" w:history="1">
              <w:r w:rsidRPr="00A53D96">
                <w:rPr>
                  <w:rStyle w:val="Hyperlink"/>
                  <w:rFonts w:asciiTheme="majorHAnsi" w:hAnsiTheme="majorHAnsi" w:cstheme="majorHAnsi"/>
                  <w:sz w:val="24"/>
                  <w:lang w:val="en-US"/>
                </w:rPr>
                <w:t>Equality, Diversity and Inclusion Policy</w:t>
              </w:r>
              <w:r w:rsidRPr="00A53D96">
                <w:rPr>
                  <w:rStyle w:val="Hyperlink"/>
                  <w:rFonts w:asciiTheme="majorHAnsi" w:hAnsiTheme="majorHAnsi" w:cstheme="majorHAnsi"/>
                  <w:sz w:val="24"/>
                  <w:lang w:eastAsia="en-GB"/>
                </w:rPr>
                <w:t>,</w:t>
              </w:r>
            </w:hyperlink>
            <w:r w:rsidRPr="00346978">
              <w:rPr>
                <w:rFonts w:asciiTheme="majorHAnsi" w:hAnsiTheme="majorHAnsi" w:cstheme="majorHAnsi"/>
                <w:color w:val="000000"/>
                <w:sz w:val="24"/>
                <w:lang w:eastAsia="en-GB"/>
              </w:rPr>
              <w:t xml:space="preserve"> the Arts Council is committed to offering </w:t>
            </w:r>
            <w:r w:rsidRPr="00346978">
              <w:rPr>
                <w:rFonts w:asciiTheme="majorHAnsi" w:hAnsiTheme="majorHAnsi" w:cstheme="majorHAnsi"/>
                <w:b/>
                <w:bCs/>
                <w:color w:val="000000"/>
                <w:sz w:val="24"/>
                <w:lang w:eastAsia="en-GB"/>
              </w:rPr>
              <w:t>equality of access, opportunity and outcomes </w:t>
            </w:r>
            <w:r w:rsidRPr="00346978">
              <w:rPr>
                <w:rFonts w:asciiTheme="majorHAnsi" w:hAnsiTheme="majorHAnsi" w:cstheme="majorHAnsi"/>
                <w:color w:val="000000"/>
                <w:sz w:val="24"/>
                <w:lang w:eastAsia="en-GB"/>
              </w:rPr>
              <w:t xml:space="preserve">to all potential applicants regardless of their </w:t>
            </w:r>
          </w:p>
          <w:p w14:paraId="1832F784" w14:textId="77777777" w:rsidR="00907F34" w:rsidRPr="00907F34" w:rsidRDefault="00907F34" w:rsidP="00907F34">
            <w:pPr>
              <w:numPr>
                <w:ilvl w:val="0"/>
                <w:numId w:val="28"/>
              </w:numPr>
              <w:spacing w:after="60" w:line="276" w:lineRule="auto"/>
              <w:rPr>
                <w:rFonts w:asciiTheme="majorHAnsi" w:hAnsiTheme="majorHAnsi" w:cstheme="majorHAnsi"/>
                <w:color w:val="000000"/>
                <w:sz w:val="24"/>
                <w:lang w:val="en-GB" w:eastAsia="en-GB"/>
              </w:rPr>
            </w:pPr>
            <w:r w:rsidRPr="00907F34">
              <w:rPr>
                <w:rFonts w:asciiTheme="majorHAnsi" w:hAnsiTheme="majorHAnsi" w:cstheme="majorHAnsi"/>
                <w:color w:val="000000"/>
                <w:sz w:val="24"/>
                <w:lang w:val="en-GB" w:eastAsia="en-GB"/>
              </w:rPr>
              <w:t>Age</w:t>
            </w:r>
          </w:p>
          <w:p w14:paraId="764E4304" w14:textId="77777777" w:rsidR="00907F34" w:rsidRPr="00907F34" w:rsidRDefault="00907F34" w:rsidP="00907F34">
            <w:pPr>
              <w:numPr>
                <w:ilvl w:val="0"/>
                <w:numId w:val="28"/>
              </w:numPr>
              <w:spacing w:after="60" w:line="276" w:lineRule="auto"/>
              <w:rPr>
                <w:rFonts w:asciiTheme="majorHAnsi" w:hAnsiTheme="majorHAnsi" w:cstheme="majorHAnsi"/>
                <w:color w:val="000000"/>
                <w:sz w:val="24"/>
                <w:lang w:val="en-GB" w:eastAsia="en-GB"/>
              </w:rPr>
            </w:pPr>
            <w:r w:rsidRPr="00907F34">
              <w:rPr>
                <w:rFonts w:asciiTheme="majorHAnsi" w:hAnsiTheme="majorHAnsi" w:cstheme="majorHAnsi"/>
                <w:color w:val="000000"/>
                <w:sz w:val="24"/>
                <w:lang w:val="en-GB" w:eastAsia="en-GB"/>
              </w:rPr>
              <w:t>Civil or family status</w:t>
            </w:r>
          </w:p>
          <w:p w14:paraId="336DD5E8" w14:textId="77777777" w:rsidR="00907F34" w:rsidRPr="00907F34" w:rsidRDefault="00907F34" w:rsidP="00907F34">
            <w:pPr>
              <w:numPr>
                <w:ilvl w:val="0"/>
                <w:numId w:val="28"/>
              </w:numPr>
              <w:spacing w:after="60" w:line="276" w:lineRule="auto"/>
              <w:rPr>
                <w:rFonts w:asciiTheme="majorHAnsi" w:hAnsiTheme="majorHAnsi" w:cstheme="majorHAnsi"/>
                <w:color w:val="000000"/>
                <w:sz w:val="24"/>
                <w:lang w:val="en-GB" w:eastAsia="en-GB"/>
              </w:rPr>
            </w:pPr>
            <w:r w:rsidRPr="00907F34">
              <w:rPr>
                <w:rFonts w:asciiTheme="majorHAnsi" w:hAnsiTheme="majorHAnsi" w:cstheme="majorHAnsi"/>
                <w:color w:val="000000"/>
                <w:sz w:val="24"/>
                <w:lang w:val="en-GB" w:eastAsia="en-GB"/>
              </w:rPr>
              <w:t>Disability</w:t>
            </w:r>
          </w:p>
          <w:p w14:paraId="17B3FD06" w14:textId="77777777" w:rsidR="00907F34" w:rsidRPr="00907F34" w:rsidRDefault="00907F34" w:rsidP="00907F34">
            <w:pPr>
              <w:numPr>
                <w:ilvl w:val="0"/>
                <w:numId w:val="28"/>
              </w:numPr>
              <w:spacing w:after="60" w:line="276" w:lineRule="auto"/>
              <w:rPr>
                <w:rFonts w:asciiTheme="majorHAnsi" w:hAnsiTheme="majorHAnsi" w:cstheme="majorHAnsi"/>
                <w:color w:val="000000"/>
                <w:sz w:val="24"/>
                <w:lang w:val="en-GB" w:eastAsia="en-GB"/>
              </w:rPr>
            </w:pPr>
            <w:r w:rsidRPr="00907F34">
              <w:rPr>
                <w:rFonts w:asciiTheme="majorHAnsi" w:hAnsiTheme="majorHAnsi" w:cstheme="majorHAnsi"/>
                <w:color w:val="000000"/>
                <w:sz w:val="24"/>
                <w:lang w:val="en-GB" w:eastAsia="en-GB"/>
              </w:rPr>
              <w:t xml:space="preserve">Gender </w:t>
            </w:r>
          </w:p>
          <w:p w14:paraId="6EFE9D8D" w14:textId="77777777" w:rsidR="00907F34" w:rsidRPr="00907F34" w:rsidRDefault="00907F34" w:rsidP="00907F34">
            <w:pPr>
              <w:numPr>
                <w:ilvl w:val="0"/>
                <w:numId w:val="28"/>
              </w:numPr>
              <w:spacing w:after="60" w:line="276" w:lineRule="auto"/>
              <w:rPr>
                <w:rFonts w:asciiTheme="majorHAnsi" w:hAnsiTheme="majorHAnsi" w:cstheme="majorHAnsi"/>
                <w:color w:val="000000"/>
                <w:sz w:val="24"/>
                <w:lang w:val="en-GB" w:eastAsia="en-GB"/>
              </w:rPr>
            </w:pPr>
            <w:r w:rsidRPr="00907F34">
              <w:rPr>
                <w:rFonts w:asciiTheme="majorHAnsi" w:hAnsiTheme="majorHAnsi" w:cstheme="majorHAnsi"/>
                <w:color w:val="000000"/>
                <w:sz w:val="24"/>
                <w:lang w:val="en-GB" w:eastAsia="en-GB"/>
              </w:rPr>
              <w:t xml:space="preserve">Membership of the Traveller community </w:t>
            </w:r>
          </w:p>
          <w:p w14:paraId="38EF2A47" w14:textId="77777777" w:rsidR="00907F34" w:rsidRPr="00907F34" w:rsidRDefault="00907F34" w:rsidP="00907F34">
            <w:pPr>
              <w:numPr>
                <w:ilvl w:val="0"/>
                <w:numId w:val="28"/>
              </w:numPr>
              <w:spacing w:after="60" w:line="276" w:lineRule="auto"/>
              <w:rPr>
                <w:rFonts w:asciiTheme="majorHAnsi" w:hAnsiTheme="majorHAnsi" w:cstheme="majorHAnsi"/>
                <w:color w:val="000000"/>
                <w:sz w:val="24"/>
                <w:lang w:val="en-GB" w:eastAsia="en-GB"/>
              </w:rPr>
            </w:pPr>
            <w:r w:rsidRPr="00907F34">
              <w:rPr>
                <w:rFonts w:asciiTheme="majorHAnsi" w:hAnsiTheme="majorHAnsi" w:cstheme="majorHAnsi"/>
                <w:color w:val="000000"/>
                <w:sz w:val="24"/>
                <w:lang w:val="en-GB" w:eastAsia="en-GB"/>
              </w:rPr>
              <w:t>Race</w:t>
            </w:r>
          </w:p>
          <w:p w14:paraId="4A35A99A" w14:textId="77777777" w:rsidR="00907F34" w:rsidRPr="00907F34" w:rsidRDefault="00907F34" w:rsidP="00907F34">
            <w:pPr>
              <w:numPr>
                <w:ilvl w:val="0"/>
                <w:numId w:val="28"/>
              </w:numPr>
              <w:spacing w:after="60" w:line="276" w:lineRule="auto"/>
              <w:rPr>
                <w:rFonts w:asciiTheme="majorHAnsi" w:hAnsiTheme="majorHAnsi" w:cstheme="majorHAnsi"/>
                <w:color w:val="000000"/>
                <w:sz w:val="24"/>
                <w:lang w:val="en-GB" w:eastAsia="en-GB"/>
              </w:rPr>
            </w:pPr>
            <w:r w:rsidRPr="00907F34">
              <w:rPr>
                <w:rFonts w:asciiTheme="majorHAnsi" w:hAnsiTheme="majorHAnsi" w:cstheme="majorHAnsi"/>
                <w:color w:val="000000"/>
                <w:sz w:val="24"/>
                <w:lang w:val="en-GB" w:eastAsia="en-GB"/>
              </w:rPr>
              <w:t>Religion</w:t>
            </w:r>
          </w:p>
          <w:p w14:paraId="07B8618D" w14:textId="77777777" w:rsidR="00907F34" w:rsidRPr="00907F34" w:rsidRDefault="00907F34" w:rsidP="00907F34">
            <w:pPr>
              <w:numPr>
                <w:ilvl w:val="0"/>
                <w:numId w:val="28"/>
              </w:numPr>
              <w:spacing w:after="60" w:line="276" w:lineRule="auto"/>
              <w:rPr>
                <w:rFonts w:asciiTheme="majorHAnsi" w:hAnsiTheme="majorHAnsi" w:cstheme="majorHAnsi"/>
                <w:color w:val="000000"/>
                <w:sz w:val="24"/>
                <w:lang w:val="en-GB" w:eastAsia="en-GB"/>
              </w:rPr>
            </w:pPr>
            <w:r w:rsidRPr="00907F34">
              <w:rPr>
                <w:rFonts w:asciiTheme="majorHAnsi" w:hAnsiTheme="majorHAnsi" w:cstheme="majorHAnsi"/>
                <w:color w:val="000000"/>
                <w:sz w:val="24"/>
                <w:lang w:val="en-GB" w:eastAsia="en-GB"/>
              </w:rPr>
              <w:t>Sexual orientation</w:t>
            </w:r>
          </w:p>
          <w:p w14:paraId="47830137" w14:textId="77777777" w:rsidR="00907F34" w:rsidRPr="00907F34" w:rsidRDefault="00907F34" w:rsidP="00907F34">
            <w:pPr>
              <w:numPr>
                <w:ilvl w:val="0"/>
                <w:numId w:val="28"/>
              </w:numPr>
              <w:spacing w:after="60" w:line="276" w:lineRule="auto"/>
              <w:rPr>
                <w:rFonts w:asciiTheme="majorHAnsi" w:hAnsiTheme="majorHAnsi" w:cstheme="majorHAnsi"/>
                <w:color w:val="000000"/>
                <w:sz w:val="24"/>
                <w:lang w:val="en-GB" w:eastAsia="en-GB"/>
              </w:rPr>
            </w:pPr>
            <w:r w:rsidRPr="00907F34">
              <w:rPr>
                <w:rFonts w:asciiTheme="majorHAnsi" w:hAnsiTheme="majorHAnsi" w:cstheme="majorHAnsi"/>
                <w:color w:val="000000"/>
                <w:sz w:val="24"/>
                <w:lang w:val="en-GB" w:eastAsia="en-GB"/>
              </w:rPr>
              <w:t xml:space="preserve">Socio-economic background. </w:t>
            </w:r>
          </w:p>
          <w:p w14:paraId="570AF86E" w14:textId="7EBFADCE" w:rsidR="00346978" w:rsidRPr="00346978" w:rsidRDefault="00346978" w:rsidP="00346978">
            <w:pPr>
              <w:spacing w:after="60" w:line="276" w:lineRule="auto"/>
              <w:rPr>
                <w:rFonts w:asciiTheme="majorHAnsi" w:hAnsiTheme="majorHAnsi" w:cstheme="majorHAnsi"/>
                <w:sz w:val="24"/>
              </w:rPr>
            </w:pPr>
            <w:r w:rsidRPr="00346978">
              <w:rPr>
                <w:rFonts w:asciiTheme="majorHAnsi" w:hAnsiTheme="majorHAnsi" w:cstheme="majorHAnsi"/>
                <w:color w:val="000000"/>
                <w:sz w:val="24"/>
                <w:lang w:eastAsia="en-GB"/>
              </w:rPr>
              <w:t>In this funding scheme the Arts Council particularly welcomes applications that are representative of the diversity of Irish society, including but not limited to any of the characteristics outlined above, and/or initiatives that </w:t>
            </w:r>
            <w:r w:rsidRPr="00346978">
              <w:rPr>
                <w:rFonts w:asciiTheme="majorHAnsi" w:hAnsiTheme="majorHAnsi" w:cstheme="majorHAnsi"/>
                <w:sz w:val="24"/>
                <w:lang w:eastAsia="en-GB"/>
              </w:rPr>
              <w:t>deliver equitable opportunities or outcomes for those involved.</w:t>
            </w:r>
          </w:p>
        </w:tc>
      </w:tr>
    </w:tbl>
    <w:p w14:paraId="56E33369" w14:textId="0F927E94" w:rsidR="00721219" w:rsidRDefault="00721219" w:rsidP="00914E21">
      <w:pPr>
        <w:pStyle w:val="Bullet"/>
        <w:spacing w:before="0" w:after="120" w:line="276" w:lineRule="auto"/>
        <w:ind w:left="360"/>
        <w:rPr>
          <w:sz w:val="24"/>
        </w:rPr>
      </w:pPr>
    </w:p>
    <w:p w14:paraId="4FC4FD0D" w14:textId="42EDACD9" w:rsidR="00505922" w:rsidRPr="00DF1F8F" w:rsidRDefault="00505922" w:rsidP="00476601">
      <w:pPr>
        <w:pStyle w:val="Heading2"/>
        <w:numPr>
          <w:ilvl w:val="1"/>
          <w:numId w:val="6"/>
        </w:numPr>
        <w:spacing w:before="0" w:after="120" w:line="276" w:lineRule="auto"/>
        <w:rPr>
          <w:color w:val="2E38B1"/>
          <w:sz w:val="24"/>
        </w:rPr>
      </w:pPr>
      <w:bookmarkStart w:id="18" w:name="_Toc156231252"/>
      <w:r w:rsidRPr="00DF1F8F">
        <w:rPr>
          <w:color w:val="2E38B1"/>
          <w:sz w:val="24"/>
        </w:rPr>
        <w:t>Who is the applicant?</w:t>
      </w:r>
      <w:bookmarkEnd w:id="18"/>
    </w:p>
    <w:p w14:paraId="532CB496" w14:textId="604BC3E3" w:rsidR="00505922" w:rsidRPr="00215B17" w:rsidRDefault="00505922" w:rsidP="00590173">
      <w:pPr>
        <w:spacing w:before="0" w:line="276" w:lineRule="auto"/>
        <w:rPr>
          <w:sz w:val="24"/>
        </w:rPr>
      </w:pPr>
      <w:r w:rsidRPr="00215B17">
        <w:rPr>
          <w:sz w:val="24"/>
        </w:rPr>
        <w:t xml:space="preserve">The applicant is the organisation </w:t>
      </w:r>
      <w:r w:rsidR="000808FB" w:rsidRPr="00215B17">
        <w:rPr>
          <w:sz w:val="24"/>
        </w:rPr>
        <w:t xml:space="preserve">that </w:t>
      </w:r>
      <w:r w:rsidRPr="00215B17">
        <w:rPr>
          <w:sz w:val="24"/>
        </w:rPr>
        <w:t xml:space="preserve">will receive any grant offered and </w:t>
      </w:r>
      <w:r w:rsidR="000808FB" w:rsidRPr="00215B17">
        <w:rPr>
          <w:sz w:val="24"/>
        </w:rPr>
        <w:t xml:space="preserve">that </w:t>
      </w:r>
      <w:r w:rsidRPr="00215B17">
        <w:rPr>
          <w:sz w:val="24"/>
        </w:rPr>
        <w:t xml:space="preserve">will be required to accept the terms and conditions of that grant. </w:t>
      </w:r>
    </w:p>
    <w:p w14:paraId="7518C8AA" w14:textId="25282343" w:rsidR="00505922" w:rsidRPr="00215B17" w:rsidRDefault="00505922" w:rsidP="00910ACB">
      <w:pPr>
        <w:spacing w:before="0" w:line="276" w:lineRule="auto"/>
        <w:rPr>
          <w:sz w:val="24"/>
        </w:rPr>
      </w:pPr>
      <w:r w:rsidRPr="00215B17">
        <w:rPr>
          <w:sz w:val="24"/>
        </w:rPr>
        <w:lastRenderedPageBreak/>
        <w:t>Any grant offered will only be paid into a bank account held in the name of the applicant</w:t>
      </w:r>
      <w:r w:rsidR="00FF6A2D">
        <w:rPr>
          <w:sz w:val="24"/>
        </w:rPr>
        <w:t>*</w:t>
      </w:r>
      <w:r w:rsidR="00DD2667" w:rsidRPr="00215B17">
        <w:rPr>
          <w:sz w:val="24"/>
        </w:rPr>
        <w:t xml:space="preserve"> </w:t>
      </w:r>
      <w:r w:rsidR="00FF6A2D">
        <w:rPr>
          <w:sz w:val="24"/>
        </w:rPr>
        <w:t>(</w:t>
      </w:r>
      <w:r w:rsidR="00DD2667" w:rsidRPr="00215B17">
        <w:rPr>
          <w:sz w:val="24"/>
        </w:rPr>
        <w:t>except where the commissioner is based outside of Ireland</w:t>
      </w:r>
      <w:r w:rsidR="00FF6A2D">
        <w:rPr>
          <w:sz w:val="24"/>
        </w:rPr>
        <w:t>; i</w:t>
      </w:r>
      <w:r w:rsidR="00DD2667" w:rsidRPr="00215B17">
        <w:rPr>
          <w:sz w:val="24"/>
        </w:rPr>
        <w:t>n this instance the award will be paid into the bank account of the commissioned artist</w:t>
      </w:r>
      <w:r w:rsidR="00FF6A2D">
        <w:rPr>
          <w:sz w:val="24"/>
        </w:rPr>
        <w:t>)</w:t>
      </w:r>
      <w:r w:rsidR="00DD2667" w:rsidRPr="00215B17">
        <w:rPr>
          <w:sz w:val="24"/>
        </w:rPr>
        <w:t>.</w:t>
      </w:r>
    </w:p>
    <w:p w14:paraId="467525F0" w14:textId="5F5AC1CC" w:rsidR="00FF6A2D" w:rsidRDefault="00505922" w:rsidP="00FF6A2D">
      <w:pPr>
        <w:spacing w:before="0" w:line="276" w:lineRule="auto"/>
        <w:rPr>
          <w:sz w:val="24"/>
        </w:rPr>
      </w:pPr>
      <w:r w:rsidRPr="00215B17">
        <w:rPr>
          <w:sz w:val="24"/>
        </w:rPr>
        <w:t xml:space="preserve">All documentation provided must be in the </w:t>
      </w:r>
      <w:r w:rsidR="00D27F8C" w:rsidRPr="00215B17">
        <w:rPr>
          <w:sz w:val="24"/>
        </w:rPr>
        <w:t xml:space="preserve">exact </w:t>
      </w:r>
      <w:r w:rsidRPr="00215B17">
        <w:rPr>
          <w:sz w:val="24"/>
        </w:rPr>
        <w:t>name of the applicant</w:t>
      </w:r>
      <w:r w:rsidR="00E94568" w:rsidRPr="00215B17">
        <w:rPr>
          <w:sz w:val="24"/>
        </w:rPr>
        <w:t xml:space="preserve"> – e.g. </w:t>
      </w:r>
      <w:r w:rsidRPr="00215B17">
        <w:rPr>
          <w:sz w:val="24"/>
        </w:rPr>
        <w:t xml:space="preserve">if you apply to the Arts Council for funding under the name </w:t>
      </w:r>
      <w:r w:rsidR="00EF5CCF" w:rsidRPr="00215B17">
        <w:rPr>
          <w:sz w:val="24"/>
        </w:rPr>
        <w:t>Bray Productions</w:t>
      </w:r>
      <w:r w:rsidRPr="00215B17">
        <w:rPr>
          <w:sz w:val="24"/>
        </w:rPr>
        <w:t>, then all documentation, including bank and tax details</w:t>
      </w:r>
      <w:r w:rsidR="00E94568" w:rsidRPr="00215B17">
        <w:rPr>
          <w:sz w:val="24"/>
        </w:rPr>
        <w:t>,</w:t>
      </w:r>
      <w:r w:rsidRPr="00215B17">
        <w:rPr>
          <w:sz w:val="24"/>
        </w:rPr>
        <w:t xml:space="preserve"> must be in that name. Variations</w:t>
      </w:r>
      <w:r w:rsidR="00E94568" w:rsidRPr="00215B17">
        <w:rPr>
          <w:sz w:val="24"/>
        </w:rPr>
        <w:t>,</w:t>
      </w:r>
      <w:r w:rsidRPr="00215B17">
        <w:rPr>
          <w:sz w:val="24"/>
        </w:rPr>
        <w:t xml:space="preserve"> such as </w:t>
      </w:r>
      <w:r w:rsidR="00EF5CCF" w:rsidRPr="00215B17">
        <w:rPr>
          <w:sz w:val="24"/>
        </w:rPr>
        <w:t>Bray Enterprises or</w:t>
      </w:r>
      <w:r w:rsidRPr="00215B17">
        <w:rPr>
          <w:sz w:val="24"/>
        </w:rPr>
        <w:t xml:space="preserve"> </w:t>
      </w:r>
      <w:proofErr w:type="spellStart"/>
      <w:r w:rsidR="00EF5CCF" w:rsidRPr="00215B17">
        <w:rPr>
          <w:sz w:val="24"/>
        </w:rPr>
        <w:t>Bré</w:t>
      </w:r>
      <w:proofErr w:type="spellEnd"/>
      <w:r w:rsidR="00EF5CCF" w:rsidRPr="00215B17">
        <w:rPr>
          <w:sz w:val="24"/>
        </w:rPr>
        <w:t xml:space="preserve"> Productions</w:t>
      </w:r>
      <w:r w:rsidR="00E94568" w:rsidRPr="00215B17">
        <w:rPr>
          <w:sz w:val="24"/>
        </w:rPr>
        <w:t>,</w:t>
      </w:r>
      <w:r w:rsidRPr="00215B17">
        <w:rPr>
          <w:sz w:val="24"/>
        </w:rPr>
        <w:t xml:space="preserve"> are not acceptable.</w:t>
      </w:r>
      <w:r w:rsidR="00FF6A2D" w:rsidRPr="00FF6A2D">
        <w:rPr>
          <w:sz w:val="24"/>
        </w:rPr>
        <w:t xml:space="preserve"> </w:t>
      </w:r>
    </w:p>
    <w:p w14:paraId="52D70A5B" w14:textId="5E3B7271" w:rsidR="00505922" w:rsidRDefault="00A224E1" w:rsidP="00590173">
      <w:pPr>
        <w:spacing w:before="0" w:line="276" w:lineRule="auto"/>
        <w:rPr>
          <w:sz w:val="24"/>
        </w:rPr>
      </w:pPr>
      <w:r>
        <w:rPr>
          <w:b/>
          <w:color w:val="0000B1"/>
          <w:sz w:val="24"/>
        </w:rPr>
        <w:t>* N</w:t>
      </w:r>
      <w:r w:rsidR="00FF6A2D" w:rsidRPr="006740CA">
        <w:rPr>
          <w:b/>
          <w:color w:val="0000B1"/>
          <w:sz w:val="24"/>
        </w:rPr>
        <w:t>ote</w:t>
      </w:r>
      <w:r w:rsidR="00910ACB" w:rsidRPr="006740CA">
        <w:rPr>
          <w:b/>
          <w:color w:val="0000B1"/>
          <w:sz w:val="24"/>
        </w:rPr>
        <w:t>:</w:t>
      </w:r>
      <w:r w:rsidR="00FF6A2D" w:rsidRPr="006740CA">
        <w:rPr>
          <w:color w:val="0000B1"/>
          <w:sz w:val="24"/>
        </w:rPr>
        <w:t xml:space="preserve"> </w:t>
      </w:r>
      <w:r w:rsidR="00FF6A2D" w:rsidRPr="00910ACB">
        <w:rPr>
          <w:sz w:val="24"/>
        </w:rPr>
        <w:t xml:space="preserve">the full amount of any commissioning funding awarded </w:t>
      </w:r>
      <w:r w:rsidR="00160823">
        <w:rPr>
          <w:sz w:val="24"/>
        </w:rPr>
        <w:t>must be paid by the successful applicant to the commissioned artist</w:t>
      </w:r>
      <w:r w:rsidR="00FF6A2D" w:rsidRPr="00910ACB">
        <w:rPr>
          <w:sz w:val="24"/>
        </w:rPr>
        <w:t>.</w:t>
      </w:r>
    </w:p>
    <w:p w14:paraId="1EB534C7" w14:textId="330CCC83" w:rsidR="00505922" w:rsidRPr="00DF1F8F" w:rsidRDefault="00505922" w:rsidP="00476601">
      <w:pPr>
        <w:pStyle w:val="Heading2"/>
        <w:numPr>
          <w:ilvl w:val="1"/>
          <w:numId w:val="6"/>
        </w:numPr>
        <w:spacing w:before="0" w:after="120" w:line="276" w:lineRule="auto"/>
        <w:rPr>
          <w:color w:val="2E38B1"/>
          <w:sz w:val="24"/>
        </w:rPr>
      </w:pPr>
      <w:bookmarkStart w:id="19" w:name="_Toc156231253"/>
      <w:bookmarkStart w:id="20" w:name="_Toc156231254"/>
      <w:bookmarkEnd w:id="19"/>
      <w:r w:rsidRPr="00DF1F8F">
        <w:rPr>
          <w:color w:val="2E38B1"/>
          <w:sz w:val="24"/>
        </w:rPr>
        <w:t xml:space="preserve">Who </w:t>
      </w:r>
      <w:r w:rsidR="0007285E" w:rsidRPr="00DF1F8F">
        <w:rPr>
          <w:color w:val="2E38B1"/>
          <w:sz w:val="24"/>
        </w:rPr>
        <w:t>cannot</w:t>
      </w:r>
      <w:r w:rsidRPr="00DF1F8F">
        <w:rPr>
          <w:color w:val="2E38B1"/>
          <w:sz w:val="24"/>
        </w:rPr>
        <w:t xml:space="preserve"> apply?</w:t>
      </w:r>
      <w:bookmarkEnd w:id="20"/>
    </w:p>
    <w:p w14:paraId="7C33DB35" w14:textId="6C6D75AA" w:rsidR="00046AB4" w:rsidRPr="00215B17" w:rsidRDefault="00BD0087" w:rsidP="00590173">
      <w:pPr>
        <w:spacing w:before="0" w:line="276" w:lineRule="auto"/>
        <w:rPr>
          <w:sz w:val="24"/>
        </w:rPr>
      </w:pPr>
      <w:r w:rsidRPr="00215B17">
        <w:rPr>
          <w:sz w:val="24"/>
        </w:rPr>
        <w:t>T</w:t>
      </w:r>
      <w:r w:rsidR="007B05B7" w:rsidRPr="00215B17">
        <w:rPr>
          <w:sz w:val="24"/>
        </w:rPr>
        <w:t>hose</w:t>
      </w:r>
      <w:r w:rsidR="000808FB" w:rsidRPr="00215B17">
        <w:rPr>
          <w:sz w:val="24"/>
        </w:rPr>
        <w:t xml:space="preserve"> </w:t>
      </w:r>
      <w:r w:rsidR="00D9515E" w:rsidRPr="00215B17">
        <w:rPr>
          <w:sz w:val="24"/>
        </w:rPr>
        <w:t xml:space="preserve">who </w:t>
      </w:r>
      <w:r w:rsidR="00BF0AF0" w:rsidRPr="00215B17">
        <w:rPr>
          <w:sz w:val="24"/>
        </w:rPr>
        <w:t>cannot</w:t>
      </w:r>
      <w:r w:rsidR="007B05B7" w:rsidRPr="00215B17">
        <w:rPr>
          <w:sz w:val="24"/>
        </w:rPr>
        <w:t xml:space="preserve"> apply </w:t>
      </w:r>
      <w:r w:rsidR="00BF0AF0" w:rsidRPr="00215B17">
        <w:rPr>
          <w:sz w:val="24"/>
        </w:rPr>
        <w:t xml:space="preserve">to this award </w:t>
      </w:r>
      <w:r w:rsidR="007B05B7" w:rsidRPr="00215B17">
        <w:rPr>
          <w:sz w:val="24"/>
        </w:rPr>
        <w:t>include the following:</w:t>
      </w:r>
    </w:p>
    <w:p w14:paraId="6243DC8F" w14:textId="6ABBFD10" w:rsidR="00C765C4" w:rsidRDefault="00046AB4" w:rsidP="00476601">
      <w:pPr>
        <w:pStyle w:val="Bullet"/>
        <w:numPr>
          <w:ilvl w:val="0"/>
          <w:numId w:val="10"/>
        </w:numPr>
        <w:spacing w:before="0" w:after="120" w:line="276" w:lineRule="auto"/>
        <w:rPr>
          <w:sz w:val="24"/>
        </w:rPr>
      </w:pPr>
      <w:r>
        <w:rPr>
          <w:sz w:val="24"/>
        </w:rPr>
        <w:t>O</w:t>
      </w:r>
      <w:r w:rsidRPr="00215B17">
        <w:rPr>
          <w:sz w:val="24"/>
        </w:rPr>
        <w:t xml:space="preserve">rganisations in receipt of </w:t>
      </w:r>
      <w:r>
        <w:rPr>
          <w:sz w:val="24"/>
        </w:rPr>
        <w:t>Strategic Funding</w:t>
      </w:r>
      <w:r w:rsidR="00583378">
        <w:rPr>
          <w:sz w:val="24"/>
        </w:rPr>
        <w:t>, Partnership Funding</w:t>
      </w:r>
      <w:r w:rsidR="00E1494F">
        <w:rPr>
          <w:sz w:val="24"/>
        </w:rPr>
        <w:t xml:space="preserve"> </w:t>
      </w:r>
      <w:r>
        <w:rPr>
          <w:sz w:val="24"/>
        </w:rPr>
        <w:t xml:space="preserve">or Arts Centre Funding may not apply </w:t>
      </w:r>
      <w:r w:rsidR="00583378">
        <w:rPr>
          <w:sz w:val="24"/>
        </w:rPr>
        <w:t>to</w:t>
      </w:r>
      <w:r w:rsidR="00C765C4">
        <w:rPr>
          <w:sz w:val="24"/>
        </w:rPr>
        <w:t>:</w:t>
      </w:r>
    </w:p>
    <w:p w14:paraId="75073995" w14:textId="07D45F87" w:rsidR="00C765C4" w:rsidRDefault="00583378" w:rsidP="00476601">
      <w:pPr>
        <w:pStyle w:val="Bullet"/>
        <w:numPr>
          <w:ilvl w:val="2"/>
          <w:numId w:val="10"/>
        </w:numPr>
        <w:spacing w:before="0" w:after="120" w:line="276" w:lineRule="auto"/>
        <w:ind w:left="1097"/>
        <w:rPr>
          <w:sz w:val="24"/>
        </w:rPr>
      </w:pPr>
      <w:r>
        <w:rPr>
          <w:sz w:val="24"/>
        </w:rPr>
        <w:t xml:space="preserve">Strand 1: Artform commissions in </w:t>
      </w:r>
      <w:r w:rsidRPr="00C765C4">
        <w:rPr>
          <w:b/>
          <w:sz w:val="24"/>
        </w:rPr>
        <w:t>Music</w:t>
      </w:r>
      <w:r w:rsidR="0089274B">
        <w:rPr>
          <w:b/>
          <w:sz w:val="24"/>
        </w:rPr>
        <w:t xml:space="preserve"> and Opera</w:t>
      </w:r>
      <w:r>
        <w:rPr>
          <w:sz w:val="24"/>
        </w:rPr>
        <w:t xml:space="preserve"> </w:t>
      </w:r>
    </w:p>
    <w:p w14:paraId="6857196D" w14:textId="1026E0EB" w:rsidR="00046AB4" w:rsidRDefault="00583378" w:rsidP="00476601">
      <w:pPr>
        <w:pStyle w:val="Bullet"/>
        <w:numPr>
          <w:ilvl w:val="2"/>
          <w:numId w:val="10"/>
        </w:numPr>
        <w:spacing w:before="0" w:after="120" w:line="276" w:lineRule="auto"/>
        <w:ind w:left="1097" w:right="-1304"/>
        <w:rPr>
          <w:sz w:val="24"/>
        </w:rPr>
      </w:pPr>
      <w:r>
        <w:rPr>
          <w:sz w:val="24"/>
        </w:rPr>
        <w:t>Strand 2</w:t>
      </w:r>
      <w:r w:rsidR="00E1494F">
        <w:rPr>
          <w:sz w:val="24"/>
        </w:rPr>
        <w:t>: Cross-</w:t>
      </w:r>
      <w:r w:rsidR="00C765C4">
        <w:rPr>
          <w:sz w:val="24"/>
        </w:rPr>
        <w:t xml:space="preserve">arts-areas </w:t>
      </w:r>
      <w:r>
        <w:rPr>
          <w:sz w:val="24"/>
        </w:rPr>
        <w:t xml:space="preserve">commissions in </w:t>
      </w:r>
      <w:r w:rsidRPr="00C765C4">
        <w:rPr>
          <w:b/>
          <w:sz w:val="24"/>
        </w:rPr>
        <w:t>Festivals</w:t>
      </w:r>
    </w:p>
    <w:p w14:paraId="6B835A1C" w14:textId="30CA88A6" w:rsidR="00A96C19" w:rsidRDefault="00A96C19" w:rsidP="00476601">
      <w:pPr>
        <w:pStyle w:val="Bullet"/>
        <w:numPr>
          <w:ilvl w:val="0"/>
          <w:numId w:val="10"/>
        </w:numPr>
        <w:spacing w:before="0" w:after="120" w:line="276" w:lineRule="auto"/>
        <w:rPr>
          <w:sz w:val="24"/>
        </w:rPr>
      </w:pPr>
      <w:r w:rsidRPr="00215B17">
        <w:rPr>
          <w:sz w:val="24"/>
        </w:rPr>
        <w:t>Organisations applying to commission an artist who is an employee of that organisation</w:t>
      </w:r>
    </w:p>
    <w:p w14:paraId="09EF4B15" w14:textId="0D0E829A" w:rsidR="00FB22ED" w:rsidRPr="00FB22ED" w:rsidRDefault="00FB22ED" w:rsidP="00476601">
      <w:pPr>
        <w:pStyle w:val="Bullet"/>
        <w:numPr>
          <w:ilvl w:val="0"/>
          <w:numId w:val="10"/>
        </w:numPr>
        <w:spacing w:before="0" w:after="120" w:line="276" w:lineRule="auto"/>
        <w:rPr>
          <w:sz w:val="24"/>
        </w:rPr>
      </w:pPr>
      <w:r>
        <w:rPr>
          <w:sz w:val="24"/>
        </w:rPr>
        <w:t>Individual artists applying to commission themselves</w:t>
      </w:r>
    </w:p>
    <w:p w14:paraId="48B2C8B1" w14:textId="00B50C97" w:rsidR="00505922" w:rsidRPr="00DF1F8F" w:rsidRDefault="00505922" w:rsidP="00476601">
      <w:pPr>
        <w:pStyle w:val="Heading2"/>
        <w:numPr>
          <w:ilvl w:val="1"/>
          <w:numId w:val="6"/>
        </w:numPr>
        <w:spacing w:before="0" w:after="120" w:line="276" w:lineRule="auto"/>
        <w:rPr>
          <w:color w:val="2E38B1"/>
          <w:sz w:val="24"/>
        </w:rPr>
      </w:pPr>
      <w:bookmarkStart w:id="21" w:name="_Toc156231255"/>
      <w:r w:rsidRPr="00DF1F8F">
        <w:rPr>
          <w:color w:val="2E38B1"/>
          <w:sz w:val="24"/>
        </w:rPr>
        <w:t>What may you apply for?</w:t>
      </w:r>
      <w:bookmarkEnd w:id="21"/>
    </w:p>
    <w:p w14:paraId="61C17CC2" w14:textId="18372C84" w:rsidR="00FB22ED" w:rsidRDefault="00FB22ED" w:rsidP="00590173">
      <w:pPr>
        <w:spacing w:before="0" w:line="276" w:lineRule="auto"/>
        <w:rPr>
          <w:sz w:val="24"/>
        </w:rPr>
      </w:pPr>
      <w:r>
        <w:rPr>
          <w:sz w:val="24"/>
        </w:rPr>
        <w:t xml:space="preserve">See </w:t>
      </w:r>
      <w:r w:rsidR="004C2809">
        <w:rPr>
          <w:sz w:val="24"/>
        </w:rPr>
        <w:t xml:space="preserve">section </w:t>
      </w:r>
      <w:r>
        <w:rPr>
          <w:sz w:val="24"/>
        </w:rPr>
        <w:t>1.3 above for the upper limit for the award within the arts area under which you are applying.</w:t>
      </w:r>
    </w:p>
    <w:p w14:paraId="5776C034" w14:textId="77777777" w:rsidR="002726DE" w:rsidRPr="00340FA5" w:rsidRDefault="002726DE" w:rsidP="002726DE">
      <w:pPr>
        <w:spacing w:before="0" w:line="276" w:lineRule="auto"/>
        <w:rPr>
          <w:sz w:val="24"/>
        </w:rPr>
      </w:pPr>
      <w:r w:rsidRPr="00340FA5">
        <w:rPr>
          <w:sz w:val="24"/>
        </w:rPr>
        <w:t xml:space="preserve">The commissioner can make an application to commission an individual artist or a group of artists in a single application. </w:t>
      </w:r>
    </w:p>
    <w:p w14:paraId="01B86B2D" w14:textId="77777777" w:rsidR="002726DE" w:rsidRDefault="002726DE" w:rsidP="002726DE">
      <w:pPr>
        <w:autoSpaceDE w:val="0"/>
        <w:autoSpaceDN w:val="0"/>
        <w:adjustRightInd w:val="0"/>
        <w:spacing w:before="0" w:line="276" w:lineRule="auto"/>
        <w:rPr>
          <w:sz w:val="24"/>
        </w:rPr>
      </w:pPr>
      <w:r w:rsidRPr="00340FA5">
        <w:rPr>
          <w:sz w:val="24"/>
        </w:rPr>
        <w:t xml:space="preserve">The commissioner may submit more than one application to commission from different artists to the same application round. </w:t>
      </w:r>
    </w:p>
    <w:p w14:paraId="1B6500E6" w14:textId="52F0D3AD" w:rsidR="00505922" w:rsidRDefault="00505922" w:rsidP="00590173">
      <w:pPr>
        <w:autoSpaceDE w:val="0"/>
        <w:autoSpaceDN w:val="0"/>
        <w:adjustRightInd w:val="0"/>
        <w:spacing w:before="0" w:line="276" w:lineRule="auto"/>
        <w:rPr>
          <w:sz w:val="24"/>
        </w:rPr>
      </w:pPr>
      <w:r w:rsidRPr="00E81DD3">
        <w:rPr>
          <w:sz w:val="24"/>
        </w:rPr>
        <w:t>Th</w:t>
      </w:r>
      <w:r w:rsidR="007C25AB" w:rsidRPr="00E81DD3">
        <w:rPr>
          <w:sz w:val="24"/>
        </w:rPr>
        <w:t>e</w:t>
      </w:r>
      <w:r w:rsidRPr="00E81DD3">
        <w:rPr>
          <w:sz w:val="24"/>
        </w:rPr>
        <w:t xml:space="preserve"> Commissions Award </w:t>
      </w:r>
      <w:r w:rsidRPr="00E81DD3">
        <w:rPr>
          <w:b/>
          <w:sz w:val="24"/>
        </w:rPr>
        <w:t>only supports fees paid to the artist</w:t>
      </w:r>
      <w:r w:rsidR="00A96C19" w:rsidRPr="00D90665">
        <w:rPr>
          <w:b/>
          <w:sz w:val="24"/>
        </w:rPr>
        <w:t>(s)</w:t>
      </w:r>
      <w:r w:rsidRPr="00A04761">
        <w:rPr>
          <w:sz w:val="24"/>
        </w:rPr>
        <w:t xml:space="preserve"> by the commissioner. </w:t>
      </w:r>
      <w:r w:rsidR="00677B8E" w:rsidRPr="00677B8E">
        <w:rPr>
          <w:sz w:val="24"/>
        </w:rPr>
        <w:t xml:space="preserve">Where relevant, fees may incorporate essential costs that the artist regularly incurs </w:t>
      </w:r>
      <w:proofErr w:type="gramStart"/>
      <w:r w:rsidR="00677B8E" w:rsidRPr="00677B8E">
        <w:rPr>
          <w:sz w:val="24"/>
        </w:rPr>
        <w:t>in order to</w:t>
      </w:r>
      <w:proofErr w:type="gramEnd"/>
      <w:r w:rsidR="00677B8E" w:rsidRPr="00677B8E">
        <w:rPr>
          <w:sz w:val="24"/>
        </w:rPr>
        <w:t xml:space="preserve"> carry out their wor</w:t>
      </w:r>
      <w:r w:rsidR="00FF6CB0">
        <w:rPr>
          <w:sz w:val="24"/>
        </w:rPr>
        <w:t>k. A</w:t>
      </w:r>
      <w:r w:rsidRPr="00A04761">
        <w:rPr>
          <w:sz w:val="24"/>
        </w:rPr>
        <w:t xml:space="preserve">ll other costs relating to the rehearsal, production, presentation or dissemination of the commissioned work must be borne by the commissioner. </w:t>
      </w:r>
    </w:p>
    <w:p w14:paraId="507CF035" w14:textId="3309FB07" w:rsidR="002753A7" w:rsidRPr="00A04761" w:rsidRDefault="002753A7" w:rsidP="002753A7">
      <w:pPr>
        <w:autoSpaceDE w:val="0"/>
        <w:autoSpaceDN w:val="0"/>
        <w:adjustRightInd w:val="0"/>
        <w:spacing w:before="0" w:line="276" w:lineRule="auto"/>
        <w:rPr>
          <w:sz w:val="24"/>
        </w:rPr>
      </w:pPr>
      <w:proofErr w:type="gramStart"/>
      <w:r>
        <w:rPr>
          <w:sz w:val="24"/>
        </w:rPr>
        <w:t>In the event that</w:t>
      </w:r>
      <w:proofErr w:type="gramEnd"/>
      <w:r>
        <w:rPr>
          <w:sz w:val="24"/>
        </w:rPr>
        <w:t xml:space="preserve"> a commission is collaborative, involving more than one person, the applicant must clearly state fees for each artist. </w:t>
      </w:r>
    </w:p>
    <w:p w14:paraId="383AD996" w14:textId="1A16B02C" w:rsidR="008C1BA2" w:rsidRPr="00DF1F8F" w:rsidRDefault="008C1BA2" w:rsidP="008C1BA2">
      <w:pPr>
        <w:pStyle w:val="Heading2"/>
        <w:numPr>
          <w:ilvl w:val="1"/>
          <w:numId w:val="6"/>
        </w:numPr>
        <w:spacing w:before="0" w:after="120" w:line="276" w:lineRule="auto"/>
        <w:rPr>
          <w:color w:val="2E38B1"/>
          <w:sz w:val="24"/>
        </w:rPr>
      </w:pPr>
      <w:bookmarkStart w:id="22" w:name="_Toc156231256"/>
      <w:r w:rsidRPr="008C1BA2">
        <w:rPr>
          <w:color w:val="2E38B1"/>
          <w:sz w:val="24"/>
        </w:rPr>
        <w:t>How</w:t>
      </w:r>
      <w:r>
        <w:rPr>
          <w:color w:val="2E38B1"/>
          <w:sz w:val="24"/>
        </w:rPr>
        <w:t xml:space="preserve"> much funding may you apply for</w:t>
      </w:r>
      <w:r w:rsidRPr="008C1BA2">
        <w:rPr>
          <w:color w:val="2E38B1"/>
          <w:sz w:val="24"/>
        </w:rPr>
        <w:t>?</w:t>
      </w:r>
      <w:bookmarkEnd w:id="22"/>
    </w:p>
    <w:p w14:paraId="229B6DD6" w14:textId="16B42BB9" w:rsidR="00505922" w:rsidRPr="00215B17" w:rsidRDefault="00505922" w:rsidP="00590173">
      <w:pPr>
        <w:autoSpaceDE w:val="0"/>
        <w:autoSpaceDN w:val="0"/>
        <w:adjustRightInd w:val="0"/>
        <w:spacing w:before="0" w:line="276" w:lineRule="auto"/>
        <w:rPr>
          <w:sz w:val="24"/>
        </w:rPr>
      </w:pPr>
      <w:r w:rsidRPr="00A04761">
        <w:rPr>
          <w:sz w:val="24"/>
        </w:rPr>
        <w:t xml:space="preserve">Even though the Arts Council will only fund the commission fee you propose to pay the artist, you must provide details of </w:t>
      </w:r>
      <w:r w:rsidRPr="00A04761">
        <w:rPr>
          <w:b/>
          <w:sz w:val="24"/>
        </w:rPr>
        <w:t>all</w:t>
      </w:r>
      <w:r w:rsidRPr="00A04761">
        <w:rPr>
          <w:sz w:val="24"/>
        </w:rPr>
        <w:t xml:space="preserve"> income and expenditure relating to the project </w:t>
      </w:r>
      <w:proofErr w:type="gramStart"/>
      <w:r w:rsidRPr="00A04761">
        <w:rPr>
          <w:sz w:val="24"/>
        </w:rPr>
        <w:t>in order to</w:t>
      </w:r>
      <w:proofErr w:type="gramEnd"/>
      <w:r w:rsidRPr="00A04761">
        <w:rPr>
          <w:sz w:val="24"/>
        </w:rPr>
        <w:t xml:space="preserve"> demonstrate the overall viability of the commission</w:t>
      </w:r>
      <w:r w:rsidR="00E80737" w:rsidRPr="00215B17">
        <w:rPr>
          <w:sz w:val="24"/>
        </w:rPr>
        <w:t xml:space="preserve"> in terms of its public engagement</w:t>
      </w:r>
      <w:r w:rsidR="007959C7" w:rsidRPr="00215B17">
        <w:rPr>
          <w:sz w:val="24"/>
        </w:rPr>
        <w:t>.</w:t>
      </w:r>
    </w:p>
    <w:p w14:paraId="3FD15D52" w14:textId="6F30EC4D" w:rsidR="00505922" w:rsidRPr="00215B17" w:rsidRDefault="00505922" w:rsidP="00590173">
      <w:pPr>
        <w:autoSpaceDE w:val="0"/>
        <w:autoSpaceDN w:val="0"/>
        <w:adjustRightInd w:val="0"/>
        <w:spacing w:before="0" w:line="276" w:lineRule="auto"/>
        <w:rPr>
          <w:sz w:val="24"/>
        </w:rPr>
      </w:pPr>
      <w:r w:rsidRPr="00215B17">
        <w:rPr>
          <w:sz w:val="24"/>
        </w:rPr>
        <w:lastRenderedPageBreak/>
        <w:t xml:space="preserve">You </w:t>
      </w:r>
      <w:r w:rsidR="00E80737" w:rsidRPr="00215B17">
        <w:rPr>
          <w:sz w:val="24"/>
        </w:rPr>
        <w:t xml:space="preserve">must </w:t>
      </w:r>
      <w:r w:rsidRPr="00215B17">
        <w:rPr>
          <w:sz w:val="24"/>
        </w:rPr>
        <w:t xml:space="preserve">supply the details of proposed expenditure and income in section 3 of the application form. </w:t>
      </w:r>
      <w:r w:rsidR="00E80737" w:rsidRPr="00215B17">
        <w:rPr>
          <w:sz w:val="24"/>
        </w:rPr>
        <w:t>In addition</w:t>
      </w:r>
      <w:r w:rsidRPr="00215B17">
        <w:rPr>
          <w:sz w:val="24"/>
        </w:rPr>
        <w:t xml:space="preserve">, you </w:t>
      </w:r>
      <w:r w:rsidRPr="00215B17">
        <w:rPr>
          <w:i/>
          <w:sz w:val="24"/>
          <w:u w:val="single"/>
        </w:rPr>
        <w:t>may</w:t>
      </w:r>
      <w:r w:rsidRPr="00215B17">
        <w:rPr>
          <w:sz w:val="24"/>
        </w:rPr>
        <w:t xml:space="preserve"> submit a separate budget document outlining </w:t>
      </w:r>
      <w:r w:rsidR="00E80737" w:rsidRPr="00215B17">
        <w:rPr>
          <w:sz w:val="24"/>
        </w:rPr>
        <w:t xml:space="preserve">the </w:t>
      </w:r>
      <w:r w:rsidRPr="00215B17">
        <w:rPr>
          <w:sz w:val="24"/>
        </w:rPr>
        <w:t>proposed expenditure and income in</w:t>
      </w:r>
      <w:r w:rsidR="00E80737" w:rsidRPr="00215B17">
        <w:rPr>
          <w:sz w:val="24"/>
        </w:rPr>
        <w:t xml:space="preserve"> greater, </w:t>
      </w:r>
      <w:r w:rsidRPr="00215B17">
        <w:rPr>
          <w:sz w:val="24"/>
        </w:rPr>
        <w:t xml:space="preserve">appropriate detail </w:t>
      </w:r>
      <w:r w:rsidR="00476CD9" w:rsidRPr="00215B17">
        <w:rPr>
          <w:sz w:val="24"/>
        </w:rPr>
        <w:t>(</w:t>
      </w:r>
      <w:r w:rsidRPr="00215B17">
        <w:rPr>
          <w:sz w:val="24"/>
        </w:rPr>
        <w:t xml:space="preserve">this should be in </w:t>
      </w:r>
      <w:r w:rsidR="00E80737" w:rsidRPr="00215B17">
        <w:rPr>
          <w:sz w:val="24"/>
        </w:rPr>
        <w:t>a</w:t>
      </w:r>
      <w:r w:rsidRPr="00215B17">
        <w:rPr>
          <w:sz w:val="24"/>
        </w:rPr>
        <w:t xml:space="preserve"> spreadsheet document</w:t>
      </w:r>
      <w:r w:rsidR="00476CD9" w:rsidRPr="00215B17">
        <w:rPr>
          <w:sz w:val="24"/>
        </w:rPr>
        <w:t>)</w:t>
      </w:r>
      <w:r w:rsidRPr="00215B17">
        <w:rPr>
          <w:sz w:val="24"/>
        </w:rPr>
        <w:t>.</w:t>
      </w:r>
    </w:p>
    <w:p w14:paraId="5DF5DD91" w14:textId="77777777" w:rsidR="00505922" w:rsidRPr="00215B17" w:rsidRDefault="00505922" w:rsidP="00590173">
      <w:pPr>
        <w:pStyle w:val="Bullet"/>
        <w:spacing w:before="0" w:after="120" w:line="276" w:lineRule="auto"/>
        <w:rPr>
          <w:sz w:val="24"/>
        </w:rPr>
      </w:pPr>
      <w:r w:rsidRPr="00215B17">
        <w:rPr>
          <w:sz w:val="24"/>
        </w:rPr>
        <w:t xml:space="preserve">Proposed </w:t>
      </w:r>
      <w:r w:rsidRPr="00776377">
        <w:rPr>
          <w:b/>
          <w:sz w:val="24"/>
        </w:rPr>
        <w:t>expenditure</w:t>
      </w:r>
      <w:r w:rsidRPr="00215B17">
        <w:rPr>
          <w:sz w:val="24"/>
        </w:rPr>
        <w:t xml:space="preserve"> should include:</w:t>
      </w:r>
    </w:p>
    <w:p w14:paraId="3C41E828" w14:textId="508CC843" w:rsidR="00505922" w:rsidRPr="00215B17" w:rsidRDefault="00505922" w:rsidP="00476601">
      <w:pPr>
        <w:pStyle w:val="subbullet"/>
        <w:numPr>
          <w:ilvl w:val="0"/>
          <w:numId w:val="15"/>
        </w:numPr>
        <w:spacing w:before="0" w:after="120" w:line="276" w:lineRule="auto"/>
        <w:rPr>
          <w:sz w:val="24"/>
          <w:szCs w:val="24"/>
        </w:rPr>
      </w:pPr>
      <w:r w:rsidRPr="00215B17">
        <w:rPr>
          <w:sz w:val="24"/>
          <w:szCs w:val="24"/>
        </w:rPr>
        <w:t>The fee you propose to pay the commissioned artist</w:t>
      </w:r>
      <w:r w:rsidR="00C43CDE" w:rsidRPr="006B61E3">
        <w:rPr>
          <w:color w:val="0000B1"/>
          <w:sz w:val="24"/>
          <w:szCs w:val="24"/>
        </w:rPr>
        <w:t>*</w:t>
      </w:r>
      <w:r w:rsidRPr="00215B17">
        <w:rPr>
          <w:sz w:val="24"/>
          <w:szCs w:val="24"/>
        </w:rPr>
        <w:t xml:space="preserve"> from Arts Council funding </w:t>
      </w:r>
    </w:p>
    <w:p w14:paraId="47741043" w14:textId="77777777" w:rsidR="00505922" w:rsidRPr="00215B17" w:rsidRDefault="00505922" w:rsidP="00476601">
      <w:pPr>
        <w:pStyle w:val="subbullet"/>
        <w:numPr>
          <w:ilvl w:val="0"/>
          <w:numId w:val="15"/>
        </w:numPr>
        <w:spacing w:before="0" w:after="120" w:line="276" w:lineRule="auto"/>
        <w:rPr>
          <w:sz w:val="24"/>
          <w:szCs w:val="24"/>
        </w:rPr>
      </w:pPr>
      <w:r w:rsidRPr="00215B17">
        <w:rPr>
          <w:sz w:val="24"/>
          <w:szCs w:val="24"/>
        </w:rPr>
        <w:t xml:space="preserve">Any additional fee you propose to pay the commissioned artist from any other sources of funding </w:t>
      </w:r>
    </w:p>
    <w:p w14:paraId="4AA0A9FD" w14:textId="0CD42D27" w:rsidR="00505922" w:rsidRPr="00215B17" w:rsidRDefault="00505922" w:rsidP="00476601">
      <w:pPr>
        <w:pStyle w:val="subbullet"/>
        <w:numPr>
          <w:ilvl w:val="0"/>
          <w:numId w:val="15"/>
        </w:numPr>
        <w:spacing w:before="0" w:after="120" w:line="276" w:lineRule="auto"/>
        <w:rPr>
          <w:sz w:val="24"/>
          <w:szCs w:val="24"/>
        </w:rPr>
      </w:pPr>
      <w:r w:rsidRPr="00215B17">
        <w:rPr>
          <w:sz w:val="24"/>
          <w:szCs w:val="24"/>
        </w:rPr>
        <w:t>All performance costs, venue</w:t>
      </w:r>
      <w:r w:rsidR="000F6F35" w:rsidRPr="00215B17">
        <w:rPr>
          <w:sz w:val="24"/>
          <w:szCs w:val="24"/>
        </w:rPr>
        <w:t>-</w:t>
      </w:r>
      <w:r w:rsidRPr="00215B17">
        <w:rPr>
          <w:sz w:val="24"/>
          <w:szCs w:val="24"/>
        </w:rPr>
        <w:t>hire</w:t>
      </w:r>
      <w:r w:rsidR="000F6F35" w:rsidRPr="00215B17">
        <w:rPr>
          <w:sz w:val="24"/>
          <w:szCs w:val="24"/>
        </w:rPr>
        <w:t xml:space="preserve"> costs</w:t>
      </w:r>
      <w:r w:rsidRPr="00215B17">
        <w:rPr>
          <w:sz w:val="24"/>
          <w:szCs w:val="24"/>
        </w:rPr>
        <w:t xml:space="preserve">, technical costs, promotion and publicity costs, administrative costs, </w:t>
      </w:r>
      <w:r w:rsidR="00476CD9" w:rsidRPr="00215B17">
        <w:rPr>
          <w:sz w:val="24"/>
          <w:szCs w:val="24"/>
        </w:rPr>
        <w:t>etc.</w:t>
      </w:r>
      <w:r w:rsidRPr="00215B17">
        <w:rPr>
          <w:sz w:val="24"/>
          <w:szCs w:val="24"/>
        </w:rPr>
        <w:t xml:space="preserve"> </w:t>
      </w:r>
      <w:r w:rsidR="00C331F9" w:rsidRPr="00215B17">
        <w:rPr>
          <w:sz w:val="24"/>
          <w:szCs w:val="24"/>
        </w:rPr>
        <w:t>of the performance(s) or other public event(s) for which the work is being commissioned.</w:t>
      </w:r>
    </w:p>
    <w:p w14:paraId="10A62BF9" w14:textId="0BEFFE4F" w:rsidR="00505922" w:rsidRPr="00215B17" w:rsidRDefault="00505922" w:rsidP="00590173">
      <w:pPr>
        <w:pStyle w:val="lastbullet"/>
        <w:numPr>
          <w:ilvl w:val="0"/>
          <w:numId w:val="0"/>
        </w:numPr>
        <w:spacing w:before="0" w:line="276" w:lineRule="auto"/>
        <w:rPr>
          <w:sz w:val="24"/>
        </w:rPr>
      </w:pPr>
      <w:r w:rsidRPr="00215B17">
        <w:rPr>
          <w:sz w:val="24"/>
        </w:rPr>
        <w:t xml:space="preserve">Proposed </w:t>
      </w:r>
      <w:r w:rsidRPr="00776377">
        <w:rPr>
          <w:b/>
          <w:sz w:val="24"/>
        </w:rPr>
        <w:t>income</w:t>
      </w:r>
      <w:r w:rsidRPr="00215B17">
        <w:rPr>
          <w:sz w:val="24"/>
        </w:rPr>
        <w:t xml:space="preserve"> should include what you expect to receive from other funders, box</w:t>
      </w:r>
      <w:r w:rsidR="00476CD9" w:rsidRPr="00215B17">
        <w:rPr>
          <w:sz w:val="24"/>
        </w:rPr>
        <w:t>-</w:t>
      </w:r>
      <w:r w:rsidRPr="00215B17">
        <w:rPr>
          <w:sz w:val="24"/>
        </w:rPr>
        <w:t xml:space="preserve">office receipts, programme sales, commercial sponsorship, </w:t>
      </w:r>
      <w:r w:rsidR="00476CD9" w:rsidRPr="00215B17">
        <w:rPr>
          <w:sz w:val="24"/>
        </w:rPr>
        <w:t>etc</w:t>
      </w:r>
      <w:r w:rsidRPr="00215B17">
        <w:rPr>
          <w:sz w:val="24"/>
        </w:rPr>
        <w:t xml:space="preserve">. </w:t>
      </w:r>
      <w:r w:rsidR="00E80737" w:rsidRPr="00215B17">
        <w:rPr>
          <w:sz w:val="24"/>
        </w:rPr>
        <w:t xml:space="preserve"> </w:t>
      </w:r>
    </w:p>
    <w:p w14:paraId="51F1B9DC" w14:textId="099E8595" w:rsidR="00176523" w:rsidRPr="00215B17" w:rsidRDefault="00176523" w:rsidP="00590173">
      <w:pPr>
        <w:spacing w:before="0" w:line="276" w:lineRule="auto"/>
        <w:rPr>
          <w:sz w:val="24"/>
        </w:rPr>
      </w:pPr>
      <w:r w:rsidRPr="00215B17">
        <w:rPr>
          <w:sz w:val="24"/>
        </w:rPr>
        <w:t>It is important to reflect all in-kind support</w:t>
      </w:r>
      <w:r w:rsidR="0030192E" w:rsidRPr="006B61E3">
        <w:rPr>
          <w:color w:val="0000B1"/>
          <w:sz w:val="24"/>
        </w:rPr>
        <w:t>**</w:t>
      </w:r>
      <w:r w:rsidRPr="00215B17">
        <w:rPr>
          <w:sz w:val="24"/>
        </w:rPr>
        <w:t xml:space="preserve"> in both income and expenditure, so reflecting the full and true value of your proposal</w:t>
      </w:r>
      <w:r w:rsidR="00E80737" w:rsidRPr="00215B17">
        <w:rPr>
          <w:sz w:val="24"/>
        </w:rPr>
        <w:t xml:space="preserve">, and to </w:t>
      </w:r>
      <w:r w:rsidR="007959C7" w:rsidRPr="00215B17">
        <w:rPr>
          <w:sz w:val="24"/>
        </w:rPr>
        <w:t xml:space="preserve">provide an </w:t>
      </w:r>
      <w:r w:rsidR="00E80737" w:rsidRPr="00215B17">
        <w:rPr>
          <w:sz w:val="24"/>
        </w:rPr>
        <w:t>indication or verification (where possible and appropriate) of the security of projected income.</w:t>
      </w:r>
    </w:p>
    <w:tbl>
      <w:tblPr>
        <w:tblW w:w="0" w:type="auto"/>
        <w:tblInd w:w="122" w:type="dxa"/>
        <w:tblBorders>
          <w:top w:val="single" w:sz="18" w:space="0" w:color="999999"/>
          <w:bottom w:val="single" w:sz="18" w:space="0" w:color="999999"/>
          <w:insideH w:val="single" w:sz="18" w:space="0" w:color="999999"/>
        </w:tblBorders>
        <w:tblLook w:val="0000" w:firstRow="0" w:lastRow="0" w:firstColumn="0" w:lastColumn="0" w:noHBand="0" w:noVBand="0"/>
      </w:tblPr>
      <w:tblGrid>
        <w:gridCol w:w="1424"/>
        <w:gridCol w:w="7524"/>
      </w:tblGrid>
      <w:tr w:rsidR="00476F3C" w:rsidRPr="00215B17" w14:paraId="7161D09B" w14:textId="77777777" w:rsidTr="00DD2667">
        <w:tc>
          <w:tcPr>
            <w:tcW w:w="1428" w:type="dxa"/>
          </w:tcPr>
          <w:p w14:paraId="6A3A17AD" w14:textId="7BF564EB" w:rsidR="00476F3C" w:rsidRPr="00215B17" w:rsidRDefault="00FF6CB0" w:rsidP="00590173">
            <w:pPr>
              <w:spacing w:before="0" w:line="276" w:lineRule="auto"/>
              <w:rPr>
                <w:b/>
                <w:bCs/>
                <w:color w:val="FF0000"/>
                <w:sz w:val="24"/>
              </w:rPr>
            </w:pPr>
            <w:r>
              <w:rPr>
                <w:b/>
                <w:bCs/>
                <w:color w:val="2E38B1"/>
                <w:sz w:val="24"/>
              </w:rPr>
              <w:t>* N</w:t>
            </w:r>
            <w:r w:rsidR="00476F3C" w:rsidRPr="00DF1F8F">
              <w:rPr>
                <w:b/>
                <w:bCs/>
                <w:color w:val="2E38B1"/>
                <w:sz w:val="24"/>
              </w:rPr>
              <w:t>ote on artists’ pay</w:t>
            </w:r>
          </w:p>
        </w:tc>
        <w:tc>
          <w:tcPr>
            <w:tcW w:w="7573" w:type="dxa"/>
          </w:tcPr>
          <w:p w14:paraId="146E9549" w14:textId="7D40792D" w:rsidR="00476F3C" w:rsidRPr="00E81DD3" w:rsidRDefault="00476F3C" w:rsidP="00590173">
            <w:pPr>
              <w:spacing w:before="0" w:line="276" w:lineRule="auto"/>
              <w:rPr>
                <w:rFonts w:eastAsia="Calibri"/>
                <w:sz w:val="24"/>
              </w:rPr>
            </w:pPr>
            <w:r w:rsidRPr="00215B17">
              <w:rPr>
                <w:sz w:val="24"/>
              </w:rPr>
              <w:t xml:space="preserve">The Arts Council is committed to improving the pay and conditions of artists. We have published </w:t>
            </w:r>
            <w:hyperlink r:id="rId23" w:history="1">
              <w:r w:rsidRPr="000728E3">
                <w:rPr>
                  <w:rStyle w:val="Hyperlink"/>
                  <w:color w:val="2E38B1"/>
                  <w:sz w:val="24"/>
                </w:rPr>
                <w:t>a policy</w:t>
              </w:r>
            </w:hyperlink>
            <w:r w:rsidRPr="00E81DD3">
              <w:rPr>
                <w:sz w:val="24"/>
              </w:rPr>
              <w:t xml:space="preserve"> on the fair and equitable remuneration and contracting of artists. It is important that you read this policy in advance of making your application. You will be asked as part of the application process to set out how you will ensure proper pay and conditions for the artists that you work with. This will help us assess the feasibility of your application.</w:t>
            </w:r>
          </w:p>
        </w:tc>
      </w:tr>
      <w:tr w:rsidR="00505922" w:rsidRPr="00215B17" w14:paraId="68C9EBBB" w14:textId="77777777">
        <w:tblPrEx>
          <w:tblBorders>
            <w:insideH w:val="none" w:sz="0" w:space="0" w:color="auto"/>
          </w:tblBorders>
        </w:tblPrEx>
        <w:tc>
          <w:tcPr>
            <w:tcW w:w="1428" w:type="dxa"/>
          </w:tcPr>
          <w:p w14:paraId="417414EC" w14:textId="3BA436EE" w:rsidR="00505922" w:rsidRPr="00215B17" w:rsidRDefault="00FF6CB0" w:rsidP="00590173">
            <w:pPr>
              <w:spacing w:before="0" w:line="276" w:lineRule="auto"/>
              <w:rPr>
                <w:b/>
                <w:bCs/>
                <w:color w:val="FF0000"/>
                <w:sz w:val="24"/>
              </w:rPr>
            </w:pPr>
            <w:r>
              <w:rPr>
                <w:b/>
                <w:bCs/>
                <w:color w:val="2E38B1"/>
                <w:sz w:val="24"/>
              </w:rPr>
              <w:t>** N</w:t>
            </w:r>
            <w:r w:rsidR="00505922" w:rsidRPr="00DF1F8F">
              <w:rPr>
                <w:b/>
                <w:bCs/>
                <w:color w:val="2E38B1"/>
                <w:sz w:val="24"/>
              </w:rPr>
              <w:t>ote on in-kind support</w:t>
            </w:r>
          </w:p>
        </w:tc>
        <w:tc>
          <w:tcPr>
            <w:tcW w:w="7573" w:type="dxa"/>
          </w:tcPr>
          <w:p w14:paraId="1D538012" w14:textId="6AFD7460" w:rsidR="00505922" w:rsidRPr="00215B17" w:rsidRDefault="00505922" w:rsidP="00590173">
            <w:pPr>
              <w:spacing w:before="0" w:line="276" w:lineRule="auto"/>
              <w:rPr>
                <w:sz w:val="24"/>
              </w:rPr>
            </w:pPr>
            <w:r w:rsidRPr="00215B17">
              <w:rPr>
                <w:sz w:val="24"/>
              </w:rPr>
              <w:t xml:space="preserve">If you expect to receive in-kind support, you need to put a financial value on it so that the contribution it makes to the real value of your proposal is clear. You should think of in-kind support both as expenditure and as income: whatever amount you declare on the expenditure </w:t>
            </w:r>
            <w:proofErr w:type="gramStart"/>
            <w:r w:rsidRPr="00215B17">
              <w:rPr>
                <w:sz w:val="24"/>
              </w:rPr>
              <w:t>side</w:t>
            </w:r>
            <w:r w:rsidR="00476CD9" w:rsidRPr="00215B17">
              <w:rPr>
                <w:sz w:val="24"/>
              </w:rPr>
              <w:t>,</w:t>
            </w:r>
            <w:proofErr w:type="gramEnd"/>
            <w:r w:rsidRPr="00215B17">
              <w:rPr>
                <w:sz w:val="24"/>
              </w:rPr>
              <w:t xml:space="preserve"> you should also declare on the income side.</w:t>
            </w:r>
          </w:p>
          <w:p w14:paraId="27650051" w14:textId="77777777" w:rsidR="00505922" w:rsidRPr="00215B17" w:rsidRDefault="00505922" w:rsidP="00590173">
            <w:pPr>
              <w:pStyle w:val="tabletext"/>
              <w:spacing w:before="0" w:after="120" w:line="276" w:lineRule="auto"/>
              <w:rPr>
                <w:sz w:val="24"/>
              </w:rPr>
            </w:pPr>
            <w:r w:rsidRPr="00215B17">
              <w:rPr>
                <w:sz w:val="24"/>
              </w:rPr>
              <w:t xml:space="preserve">Time contributed by directors or board members </w:t>
            </w:r>
            <w:r w:rsidRPr="00215B17">
              <w:rPr>
                <w:b/>
                <w:sz w:val="24"/>
              </w:rPr>
              <w:t>may not</w:t>
            </w:r>
            <w:r w:rsidRPr="00215B17">
              <w:rPr>
                <w:sz w:val="24"/>
              </w:rPr>
              <w:t xml:space="preserve"> be reckoned as an in-kind cost.</w:t>
            </w:r>
          </w:p>
        </w:tc>
      </w:tr>
    </w:tbl>
    <w:p w14:paraId="256549A4" w14:textId="77777777" w:rsidR="00505922" w:rsidRPr="00215B17" w:rsidRDefault="00505922" w:rsidP="00FF4B0C">
      <w:pPr>
        <w:spacing w:before="120" w:line="276" w:lineRule="auto"/>
        <w:rPr>
          <w:sz w:val="24"/>
        </w:rPr>
      </w:pPr>
      <w:r w:rsidRPr="00215B17">
        <w:rPr>
          <w:sz w:val="24"/>
        </w:rPr>
        <w:t xml:space="preserve">The maximum amount you may request is the difference between the </w:t>
      </w:r>
      <w:r w:rsidRPr="00215B17">
        <w:rPr>
          <w:b/>
          <w:bCs/>
          <w:sz w:val="24"/>
        </w:rPr>
        <w:t xml:space="preserve">expenditure </w:t>
      </w:r>
      <w:r w:rsidRPr="00215B17">
        <w:rPr>
          <w:sz w:val="24"/>
        </w:rPr>
        <w:t xml:space="preserve">and the </w:t>
      </w:r>
      <w:r w:rsidRPr="00215B17">
        <w:rPr>
          <w:b/>
          <w:bCs/>
          <w:sz w:val="24"/>
        </w:rPr>
        <w:t xml:space="preserve">income </w:t>
      </w:r>
      <w:r w:rsidRPr="00215B17">
        <w:rPr>
          <w:sz w:val="24"/>
        </w:rPr>
        <w:t xml:space="preserve">you </w:t>
      </w:r>
      <w:proofErr w:type="gramStart"/>
      <w:r w:rsidRPr="00215B17">
        <w:rPr>
          <w:sz w:val="24"/>
        </w:rPr>
        <w:t>indicate, and</w:t>
      </w:r>
      <w:proofErr w:type="gramEnd"/>
      <w:r w:rsidRPr="00215B17">
        <w:rPr>
          <w:sz w:val="24"/>
        </w:rPr>
        <w:t xml:space="preserve"> must not exceed the maximum stated above (except where it relates to persons with disability).</w:t>
      </w:r>
    </w:p>
    <w:p w14:paraId="39C6D0DA" w14:textId="77777777" w:rsidR="00505922" w:rsidRPr="00215B17" w:rsidRDefault="00505922" w:rsidP="00590173">
      <w:pPr>
        <w:spacing w:before="0" w:line="276" w:lineRule="auto"/>
        <w:rPr>
          <w:sz w:val="24"/>
        </w:rPr>
      </w:pPr>
      <w:r w:rsidRPr="00215B17">
        <w:rPr>
          <w:sz w:val="24"/>
        </w:rPr>
        <w:t xml:space="preserve">You are asked to indicate expenditure, income and amount requested at </w:t>
      </w:r>
      <w:r w:rsidR="00DD14FC" w:rsidRPr="00215B17">
        <w:rPr>
          <w:sz w:val="24"/>
        </w:rPr>
        <w:t xml:space="preserve">the following </w:t>
      </w:r>
      <w:r w:rsidRPr="00215B17">
        <w:rPr>
          <w:sz w:val="24"/>
        </w:rPr>
        <w:t>stages during your application:</w:t>
      </w:r>
    </w:p>
    <w:p w14:paraId="1B46FE7C" w14:textId="77777777" w:rsidR="00505922" w:rsidRPr="00215B17" w:rsidRDefault="00505922" w:rsidP="00476601">
      <w:pPr>
        <w:pStyle w:val="Bullet"/>
        <w:numPr>
          <w:ilvl w:val="0"/>
          <w:numId w:val="17"/>
        </w:numPr>
        <w:spacing w:before="0" w:after="120" w:line="276" w:lineRule="auto"/>
        <w:rPr>
          <w:sz w:val="24"/>
        </w:rPr>
      </w:pPr>
      <w:r w:rsidRPr="00215B17">
        <w:rPr>
          <w:sz w:val="24"/>
        </w:rPr>
        <w:t>Online, when you initiate the application (totals only)</w:t>
      </w:r>
    </w:p>
    <w:p w14:paraId="0D9D92DF" w14:textId="2397C2C5" w:rsidR="00DD14FC" w:rsidRPr="00215B17" w:rsidRDefault="00505922" w:rsidP="00476601">
      <w:pPr>
        <w:pStyle w:val="Bullet"/>
        <w:numPr>
          <w:ilvl w:val="0"/>
          <w:numId w:val="17"/>
        </w:numPr>
        <w:spacing w:before="0" w:after="120" w:line="276" w:lineRule="auto"/>
        <w:rPr>
          <w:sz w:val="24"/>
        </w:rPr>
      </w:pPr>
      <w:r w:rsidRPr="00215B17">
        <w:rPr>
          <w:sz w:val="24"/>
        </w:rPr>
        <w:t xml:space="preserve">In section 3 of the </w:t>
      </w:r>
      <w:r w:rsidR="00476CD9" w:rsidRPr="00215B17">
        <w:rPr>
          <w:sz w:val="24"/>
        </w:rPr>
        <w:t xml:space="preserve">application form </w:t>
      </w:r>
      <w:r w:rsidRPr="00215B17">
        <w:rPr>
          <w:sz w:val="24"/>
        </w:rPr>
        <w:t>(itemised and totals)</w:t>
      </w:r>
    </w:p>
    <w:p w14:paraId="711834D9" w14:textId="77777777" w:rsidR="00505922" w:rsidRPr="00215B17" w:rsidRDefault="00DD14FC" w:rsidP="00476601">
      <w:pPr>
        <w:pStyle w:val="Bullet"/>
        <w:numPr>
          <w:ilvl w:val="0"/>
          <w:numId w:val="17"/>
        </w:numPr>
        <w:spacing w:before="0" w:after="120" w:line="276" w:lineRule="auto"/>
        <w:rPr>
          <w:sz w:val="24"/>
        </w:rPr>
      </w:pPr>
      <w:r w:rsidRPr="00215B17">
        <w:rPr>
          <w:sz w:val="24"/>
        </w:rPr>
        <w:lastRenderedPageBreak/>
        <w:t>In your detailed budget (if you choose to provide one)</w:t>
      </w:r>
      <w:r w:rsidR="00505922" w:rsidRPr="00215B17">
        <w:rPr>
          <w:sz w:val="24"/>
        </w:rPr>
        <w:t xml:space="preserve">. </w:t>
      </w:r>
    </w:p>
    <w:p w14:paraId="48B05FBE" w14:textId="7AE1904B" w:rsidR="00505922" w:rsidRPr="00215B17" w:rsidRDefault="00505922" w:rsidP="00590173">
      <w:pPr>
        <w:spacing w:before="0" w:line="276" w:lineRule="auto"/>
        <w:rPr>
          <w:sz w:val="24"/>
        </w:rPr>
      </w:pPr>
      <w:r w:rsidRPr="00215B17">
        <w:rPr>
          <w:sz w:val="24"/>
        </w:rPr>
        <w:t xml:space="preserve">Make sure that the totals are the same </w:t>
      </w:r>
      <w:r w:rsidR="00476CD9" w:rsidRPr="00215B17">
        <w:rPr>
          <w:sz w:val="24"/>
        </w:rPr>
        <w:t>in all three</w:t>
      </w:r>
      <w:r w:rsidR="000F6F35" w:rsidRPr="00215B17">
        <w:rPr>
          <w:sz w:val="24"/>
        </w:rPr>
        <w:t>,</w:t>
      </w:r>
      <w:r w:rsidRPr="00215B17">
        <w:rPr>
          <w:sz w:val="24"/>
        </w:rPr>
        <w:t xml:space="preserve"> and make sure that the amount requested equals TOTAL EXPENDITURE minus TOTAL INCOME. </w:t>
      </w:r>
    </w:p>
    <w:p w14:paraId="3155E00E" w14:textId="77777777" w:rsidR="00505922" w:rsidRDefault="00505922" w:rsidP="00590173">
      <w:pPr>
        <w:spacing w:before="0" w:line="276" w:lineRule="auto"/>
        <w:rPr>
          <w:sz w:val="24"/>
        </w:rPr>
      </w:pPr>
      <w:r w:rsidRPr="00215B17">
        <w:rPr>
          <w:sz w:val="24"/>
        </w:rPr>
        <w:t xml:space="preserve">Because the amount you request must be used entirely to pay the commissioned artist, the TOTAL INCOME must be exactly equal to the TOTAL EXPENDITURE </w:t>
      </w:r>
      <w:r w:rsidRPr="00215B17">
        <w:rPr>
          <w:i/>
          <w:sz w:val="24"/>
        </w:rPr>
        <w:t xml:space="preserve">excluding </w:t>
      </w:r>
      <w:r w:rsidRPr="00215B17">
        <w:rPr>
          <w:sz w:val="24"/>
        </w:rPr>
        <w:t>the fee you propose to pay the artist from Arts Council funding. In other words, without the proposed Arts Council-funded artist’s fee, income and expenditure must balance exactly.</w:t>
      </w:r>
    </w:p>
    <w:p w14:paraId="7FE25003" w14:textId="77777777" w:rsidR="005019FA" w:rsidRDefault="005019FA" w:rsidP="00590173">
      <w:pPr>
        <w:spacing w:before="0" w:line="276" w:lineRule="auto"/>
        <w:rPr>
          <w:sz w:val="24"/>
        </w:rPr>
      </w:pPr>
    </w:p>
    <w:tbl>
      <w:tblPr>
        <w:tblStyle w:val="TableGrid2"/>
        <w:tblW w:w="0" w:type="auto"/>
        <w:tblLook w:val="04A0" w:firstRow="1" w:lastRow="0" w:firstColumn="1" w:lastColumn="0" w:noHBand="0" w:noVBand="1"/>
      </w:tblPr>
      <w:tblGrid>
        <w:gridCol w:w="9060"/>
      </w:tblGrid>
      <w:tr w:rsidR="00A40862" w:rsidRPr="005237D2" w14:paraId="0B4140E8" w14:textId="77777777" w:rsidTr="5050F03D">
        <w:tc>
          <w:tcPr>
            <w:tcW w:w="9060" w:type="dxa"/>
            <w:shd w:val="clear" w:color="auto" w:fill="C6D9F1" w:themeFill="text2" w:themeFillTint="33"/>
          </w:tcPr>
          <w:p w14:paraId="2AF81A2B" w14:textId="77777777" w:rsidR="00A40862" w:rsidRPr="000728E3" w:rsidRDefault="00A40862" w:rsidP="00682563">
            <w:pPr>
              <w:rPr>
                <w:rFonts w:cs="Calibri"/>
                <w:b/>
                <w:bCs/>
                <w:sz w:val="24"/>
                <w:szCs w:val="28"/>
              </w:rPr>
            </w:pPr>
            <w:bookmarkStart w:id="23" w:name="Access_Costs"/>
            <w:r w:rsidRPr="000728E3">
              <w:rPr>
                <w:rFonts w:cs="Calibri"/>
                <w:b/>
                <w:bCs/>
                <w:sz w:val="24"/>
                <w:szCs w:val="28"/>
              </w:rPr>
              <w:t>Access costs for artists or participants</w:t>
            </w:r>
            <w:r w:rsidRPr="000728E3">
              <w:rPr>
                <w:rStyle w:val="FootnoteReference"/>
                <w:rFonts w:cs="Calibri"/>
                <w:b/>
                <w:bCs/>
                <w:sz w:val="24"/>
                <w:szCs w:val="28"/>
              </w:rPr>
              <w:footnoteReference w:id="5"/>
            </w:r>
            <w:r w:rsidRPr="000728E3">
              <w:rPr>
                <w:rFonts w:cs="Calibri"/>
                <w:b/>
                <w:bCs/>
                <w:sz w:val="24"/>
                <w:szCs w:val="28"/>
              </w:rPr>
              <w:t xml:space="preserve"> with disabilities</w:t>
            </w:r>
            <w:r w:rsidRPr="000728E3">
              <w:rPr>
                <w:sz w:val="18"/>
              </w:rPr>
              <w:t xml:space="preserve"> </w:t>
            </w:r>
          </w:p>
          <w:p w14:paraId="0B10AA35" w14:textId="77777777" w:rsidR="00A40862" w:rsidRPr="000728E3" w:rsidRDefault="00A40862" w:rsidP="00682563">
            <w:pPr>
              <w:spacing w:after="100" w:afterAutospacing="1"/>
              <w:rPr>
                <w:rFonts w:cs="Calibri"/>
                <w:sz w:val="24"/>
              </w:rPr>
            </w:pPr>
            <w:r w:rsidRPr="000728E3">
              <w:rPr>
                <w:rFonts w:cs="Calibri"/>
                <w:sz w:val="24"/>
              </w:rPr>
              <w:t xml:space="preserve">The Arts Council is committed to making our funding programmes and the work we fund accessible to everyone. </w:t>
            </w:r>
          </w:p>
          <w:p w14:paraId="195E6AC7" w14:textId="77777777" w:rsidR="00A40862" w:rsidRPr="000728E3" w:rsidRDefault="00A40862" w:rsidP="00682563">
            <w:pPr>
              <w:pStyle w:val="Bullet"/>
              <w:spacing w:before="0" w:after="120"/>
              <w:rPr>
                <w:rFonts w:cs="Calibri"/>
                <w:sz w:val="24"/>
              </w:rPr>
            </w:pPr>
            <w:r w:rsidRPr="000728E3">
              <w:rPr>
                <w:rFonts w:cs="Calibri"/>
                <w:sz w:val="24"/>
              </w:rPr>
              <w:t xml:space="preserve">The Arts Council takes the description of disability from Article 1 of the UN Convention on the Rights of Persons with Disabilities, which states: </w:t>
            </w:r>
          </w:p>
          <w:p w14:paraId="56331E9F" w14:textId="77777777" w:rsidR="00A40862" w:rsidRPr="000728E3" w:rsidRDefault="00A40862" w:rsidP="00682563">
            <w:pPr>
              <w:pStyle w:val="Bullet"/>
              <w:spacing w:after="120"/>
              <w:ind w:left="284"/>
              <w:rPr>
                <w:rFonts w:cs="Calibri"/>
                <w:sz w:val="24"/>
              </w:rPr>
            </w:pPr>
            <w:r w:rsidRPr="000728E3">
              <w:rPr>
                <w:rFonts w:cs="Calibri"/>
                <w:sz w:val="24"/>
              </w:rPr>
              <w:t>‘Persons with disabilities include those who have long-term physical, mental, intellectual or sensory impairments which, in interaction with various barriers, may hinder their full and effective participation in society on an equal basis with others.’</w:t>
            </w:r>
          </w:p>
          <w:p w14:paraId="022A9ACC" w14:textId="77777777" w:rsidR="00A40862" w:rsidRPr="000728E3" w:rsidRDefault="00A40862" w:rsidP="00682563">
            <w:pPr>
              <w:spacing w:after="100" w:afterAutospacing="1"/>
              <w:jc w:val="both"/>
              <w:rPr>
                <w:rFonts w:cs="Calibri"/>
                <w:sz w:val="24"/>
              </w:rPr>
            </w:pPr>
            <w:r w:rsidRPr="000728E3">
              <w:rPr>
                <w:rFonts w:cs="Calibri"/>
                <w:sz w:val="24"/>
              </w:rPr>
              <w:t xml:space="preserve">You can include disability access costs within your application and there are two types that you can apply for. </w:t>
            </w:r>
          </w:p>
          <w:p w14:paraId="37814034" w14:textId="77777777" w:rsidR="00A40862" w:rsidRPr="000728E3" w:rsidRDefault="00A40862" w:rsidP="00A40862">
            <w:pPr>
              <w:pStyle w:val="ListParagraph"/>
              <w:numPr>
                <w:ilvl w:val="0"/>
                <w:numId w:val="31"/>
              </w:numPr>
              <w:spacing w:after="100" w:afterAutospacing="1"/>
              <w:jc w:val="both"/>
              <w:rPr>
                <w:rFonts w:ascii="Calibri" w:hAnsi="Calibri" w:cs="Calibri"/>
                <w:b/>
              </w:rPr>
            </w:pPr>
            <w:r w:rsidRPr="000728E3">
              <w:rPr>
                <w:rFonts w:ascii="Calibri" w:hAnsi="Calibri" w:cs="Calibri"/>
                <w:b/>
              </w:rPr>
              <w:t>Participants or personal disability access costs</w:t>
            </w:r>
          </w:p>
          <w:p w14:paraId="7488D84A" w14:textId="77777777" w:rsidR="00A40862" w:rsidRPr="000728E3" w:rsidRDefault="00A40862" w:rsidP="00682563">
            <w:pPr>
              <w:pStyle w:val="Bullet"/>
              <w:spacing w:before="0" w:after="120"/>
              <w:rPr>
                <w:rFonts w:cs="Calibri"/>
                <w:sz w:val="24"/>
              </w:rPr>
            </w:pPr>
            <w:r w:rsidRPr="000728E3">
              <w:rPr>
                <w:rFonts w:cs="Calibri"/>
                <w:sz w:val="24"/>
              </w:rPr>
              <w:t>These costs should remove barriers for artists or participants with disabilities who are delivering your proposal. For example:</w:t>
            </w:r>
          </w:p>
          <w:p w14:paraId="40DE9814" w14:textId="77777777" w:rsidR="00A40862" w:rsidRPr="000728E3" w:rsidRDefault="00A40862" w:rsidP="00A40862">
            <w:pPr>
              <w:pStyle w:val="ListParagraph"/>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contextualSpacing/>
              <w:rPr>
                <w:rFonts w:ascii="Calibri" w:hAnsi="Calibri" w:cs="Calibri"/>
                <w:color w:val="000000"/>
              </w:rPr>
            </w:pPr>
            <w:r w:rsidRPr="000728E3">
              <w:rPr>
                <w:rFonts w:ascii="Calibri" w:hAnsi="Calibri" w:cs="Calibri"/>
                <w:color w:val="000000"/>
              </w:rPr>
              <w:t>You</w:t>
            </w:r>
          </w:p>
          <w:p w14:paraId="367D0139" w14:textId="77777777" w:rsidR="00A40862" w:rsidRPr="000728E3" w:rsidRDefault="00A40862" w:rsidP="00A40862">
            <w:pPr>
              <w:pStyle w:val="ListParagraph"/>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contextualSpacing/>
              <w:rPr>
                <w:rFonts w:ascii="Calibri" w:hAnsi="Calibri" w:cs="Calibri"/>
                <w:color w:val="000000"/>
              </w:rPr>
            </w:pPr>
            <w:r w:rsidRPr="000728E3">
              <w:rPr>
                <w:rFonts w:ascii="Calibri" w:hAnsi="Calibri" w:cs="Calibri"/>
                <w:color w:val="000000"/>
              </w:rPr>
              <w:t xml:space="preserve">The main artists, individuals, groups, or organisations involved in your proposal   </w:t>
            </w:r>
          </w:p>
          <w:p w14:paraId="74A4A5E5" w14:textId="77777777" w:rsidR="00A40862" w:rsidRPr="000728E3" w:rsidRDefault="00A40862" w:rsidP="00A40862">
            <w:pPr>
              <w:pStyle w:val="ListParagraph"/>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contextualSpacing/>
              <w:rPr>
                <w:rFonts w:ascii="Calibri" w:hAnsi="Calibri" w:cs="Calibri"/>
                <w:color w:val="000000"/>
              </w:rPr>
            </w:pPr>
            <w:r w:rsidRPr="000728E3">
              <w:rPr>
                <w:rFonts w:ascii="Calibri" w:hAnsi="Calibri" w:cs="Calibri"/>
                <w:color w:val="000000"/>
              </w:rPr>
              <w:t>Partners or collaborators</w:t>
            </w:r>
          </w:p>
          <w:p w14:paraId="6B7D3940" w14:textId="77777777" w:rsidR="00A40862" w:rsidRPr="000728E3" w:rsidRDefault="00A40862" w:rsidP="00A40862">
            <w:pPr>
              <w:pStyle w:val="ListParagraph"/>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contextualSpacing/>
              <w:rPr>
                <w:rFonts w:ascii="Calibri" w:hAnsi="Calibri" w:cs="Calibri"/>
                <w:color w:val="000000"/>
              </w:rPr>
            </w:pPr>
            <w:r w:rsidRPr="000728E3">
              <w:rPr>
                <w:rFonts w:ascii="Calibri" w:hAnsi="Calibri" w:cs="Calibri"/>
                <w:color w:val="000000"/>
              </w:rPr>
              <w:t>Production staff</w:t>
            </w:r>
          </w:p>
          <w:p w14:paraId="3E0A3E37" w14:textId="101A739A" w:rsidR="00A40862" w:rsidRPr="000728E3" w:rsidRDefault="00A40862" w:rsidP="00A40862">
            <w:pPr>
              <w:pStyle w:val="ListParagraph"/>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contextualSpacing/>
              <w:rPr>
                <w:rFonts w:ascii="Calibri" w:hAnsi="Calibri" w:cs="Calibri"/>
                <w:color w:val="000000"/>
              </w:rPr>
            </w:pPr>
            <w:r w:rsidRPr="000728E3">
              <w:rPr>
                <w:rFonts w:ascii="Calibri" w:hAnsi="Calibri" w:cs="Calibri"/>
                <w:color w:val="000000"/>
              </w:rPr>
              <w:t xml:space="preserve">Core staff or </w:t>
            </w:r>
            <w:r w:rsidRPr="000728E3">
              <w:rPr>
                <w:rFonts w:ascii="Calibri" w:hAnsi="Calibri" w:cs="Calibri"/>
                <w:color w:val="000000"/>
                <w:lang w:val="en-US"/>
              </w:rPr>
              <w:t>key administrative personnel</w:t>
            </w:r>
            <w:r w:rsidR="00AC3B48">
              <w:rPr>
                <w:rFonts w:ascii="Calibri" w:hAnsi="Calibri" w:cs="Calibri"/>
                <w:color w:val="000000"/>
                <w:lang w:val="en-US"/>
              </w:rPr>
              <w:t>.</w:t>
            </w:r>
          </w:p>
          <w:p w14:paraId="2A01A876" w14:textId="77777777" w:rsidR="00A40862" w:rsidRPr="000728E3" w:rsidRDefault="00A40862" w:rsidP="00682563">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contextualSpacing/>
              <w:rPr>
                <w:rFonts w:ascii="Calibri" w:hAnsi="Calibri" w:cs="Calibri"/>
                <w:color w:val="000000"/>
              </w:rPr>
            </w:pPr>
          </w:p>
          <w:p w14:paraId="1CA88099" w14:textId="77777777" w:rsidR="00A40862" w:rsidRPr="000728E3" w:rsidRDefault="00A40862" w:rsidP="00682563">
            <w:pPr>
              <w:pStyle w:val="Bullet"/>
              <w:spacing w:before="0" w:after="120"/>
              <w:rPr>
                <w:rFonts w:cs="Calibri"/>
                <w:sz w:val="24"/>
              </w:rPr>
            </w:pPr>
            <w:r w:rsidRPr="000728E3">
              <w:rPr>
                <w:rFonts w:cs="Calibri"/>
                <w:sz w:val="24"/>
              </w:rPr>
              <w:t>Examples of support are, but not limited to, the following:</w:t>
            </w:r>
          </w:p>
          <w:p w14:paraId="075A3D3C" w14:textId="77777777" w:rsidR="00A40862" w:rsidRPr="000728E3" w:rsidRDefault="00A40862" w:rsidP="00A40862">
            <w:pPr>
              <w:pStyle w:val="ListParagraph"/>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contextualSpacing/>
              <w:rPr>
                <w:rFonts w:ascii="Calibri" w:hAnsi="Calibri" w:cs="Calibri"/>
                <w:color w:val="000000"/>
              </w:rPr>
            </w:pPr>
            <w:r w:rsidRPr="000728E3">
              <w:rPr>
                <w:rFonts w:ascii="Calibri" w:hAnsi="Calibri" w:cs="Calibri"/>
                <w:color w:val="000000"/>
              </w:rPr>
              <w:t>An ISL interpreter</w:t>
            </w:r>
          </w:p>
          <w:p w14:paraId="2BEBDD7F" w14:textId="77777777" w:rsidR="00A40862" w:rsidRPr="000728E3" w:rsidRDefault="00A40862" w:rsidP="00A40862">
            <w:pPr>
              <w:pStyle w:val="ListParagraph"/>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contextualSpacing/>
              <w:rPr>
                <w:rFonts w:ascii="Calibri" w:hAnsi="Calibri" w:cs="Calibri"/>
                <w:color w:val="000000"/>
              </w:rPr>
            </w:pPr>
            <w:r w:rsidRPr="000728E3">
              <w:rPr>
                <w:rFonts w:ascii="Calibri" w:hAnsi="Calibri" w:cs="Calibri"/>
                <w:color w:val="000000"/>
              </w:rPr>
              <w:t>Services of an access support worker.</w:t>
            </w:r>
          </w:p>
          <w:p w14:paraId="129D1B8B" w14:textId="77777777" w:rsidR="00A40862" w:rsidRPr="000728E3" w:rsidRDefault="00A40862" w:rsidP="00682563">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contextualSpacing/>
              <w:rPr>
                <w:rFonts w:ascii="Calibri" w:hAnsi="Calibri" w:cs="Calibri"/>
                <w:color w:val="000000"/>
              </w:rPr>
            </w:pPr>
          </w:p>
          <w:p w14:paraId="30366522" w14:textId="77777777" w:rsidR="00A40862" w:rsidRPr="000728E3" w:rsidRDefault="00A40862" w:rsidP="00682563">
            <w:pPr>
              <w:rPr>
                <w:rFonts w:cs="Calibri"/>
                <w:bCs/>
                <w:sz w:val="24"/>
              </w:rPr>
            </w:pPr>
            <w:r w:rsidRPr="000728E3">
              <w:rPr>
                <w:rFonts w:cs="Calibri"/>
                <w:b/>
                <w:bCs/>
                <w:sz w:val="24"/>
              </w:rPr>
              <w:t xml:space="preserve">Note: </w:t>
            </w:r>
            <w:r w:rsidRPr="000728E3">
              <w:rPr>
                <w:rFonts w:cs="Calibri"/>
                <w:bCs/>
                <w:sz w:val="24"/>
              </w:rPr>
              <w:t>you can apply for these costs in addition to maximum amount available for the award and include them in the total amount requested.</w:t>
            </w:r>
          </w:p>
          <w:p w14:paraId="31D2A7B0" w14:textId="011DC2BD" w:rsidR="00A40862" w:rsidRPr="000728E3" w:rsidRDefault="006D32BE" w:rsidP="00A40862">
            <w:pPr>
              <w:pStyle w:val="ListParagraph"/>
              <w:numPr>
                <w:ilvl w:val="0"/>
                <w:numId w:val="31"/>
              </w:numPr>
              <w:rPr>
                <w:rFonts w:ascii="Calibri" w:hAnsi="Calibri" w:cs="Calibri"/>
                <w:b/>
                <w:bCs/>
              </w:rPr>
            </w:pPr>
            <w:r>
              <w:rPr>
                <w:rFonts w:ascii="Calibri" w:hAnsi="Calibri" w:cs="Calibri"/>
                <w:b/>
                <w:bCs/>
              </w:rPr>
              <w:t>Audience</w:t>
            </w:r>
            <w:r w:rsidR="00A40862" w:rsidRPr="000728E3">
              <w:rPr>
                <w:rFonts w:ascii="Calibri" w:hAnsi="Calibri" w:cs="Calibri"/>
                <w:b/>
                <w:bCs/>
              </w:rPr>
              <w:t xml:space="preserve"> disability access costs </w:t>
            </w:r>
            <w:r w:rsidR="00AC3B48">
              <w:rPr>
                <w:rFonts w:ascii="Calibri" w:hAnsi="Calibri" w:cs="Calibri"/>
                <w:b/>
                <w:bCs/>
              </w:rPr>
              <w:t>–</w:t>
            </w:r>
            <w:r w:rsidR="00AC3B48" w:rsidRPr="000728E3">
              <w:rPr>
                <w:rFonts w:ascii="Calibri" w:hAnsi="Calibri" w:cs="Calibri"/>
                <w:b/>
                <w:bCs/>
              </w:rPr>
              <w:t xml:space="preserve"> </w:t>
            </w:r>
            <w:r w:rsidR="00A40862" w:rsidRPr="000728E3">
              <w:rPr>
                <w:rFonts w:ascii="Calibri" w:hAnsi="Calibri" w:cs="Calibri"/>
                <w:b/>
                <w:bCs/>
              </w:rPr>
              <w:t>costs for making your work accessible to others</w:t>
            </w:r>
          </w:p>
          <w:p w14:paraId="7977D8B6" w14:textId="77777777" w:rsidR="00A40862" w:rsidRPr="000728E3" w:rsidRDefault="00A40862" w:rsidP="00682563">
            <w:pPr>
              <w:rPr>
                <w:rFonts w:cs="Calibri"/>
                <w:bCs/>
                <w:sz w:val="24"/>
              </w:rPr>
            </w:pPr>
            <w:r w:rsidRPr="000728E3">
              <w:rPr>
                <w:rFonts w:cs="Calibri"/>
                <w:bCs/>
                <w:sz w:val="24"/>
              </w:rPr>
              <w:t xml:space="preserve">We want to ensure that more people enjoy high-quality arts experiences and that everyone can access and enjoy the work we fund. </w:t>
            </w:r>
          </w:p>
          <w:p w14:paraId="05C1ACCA" w14:textId="77777777" w:rsidR="00A40862" w:rsidRPr="000728E3" w:rsidRDefault="00A40862" w:rsidP="006825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sz w:val="24"/>
              </w:rPr>
            </w:pPr>
            <w:r w:rsidRPr="000728E3">
              <w:rPr>
                <w:rFonts w:cs="Calibri"/>
                <w:sz w:val="24"/>
                <w:szCs w:val="28"/>
              </w:rPr>
              <w:lastRenderedPageBreak/>
              <w:t xml:space="preserve">These are costs for making your work accessible to persons with disabilities and should be considered a normal part of your work. </w:t>
            </w:r>
          </w:p>
          <w:p w14:paraId="720E7FCC" w14:textId="77777777" w:rsidR="00A40862" w:rsidRPr="000728E3" w:rsidRDefault="00A40862" w:rsidP="006825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sz w:val="24"/>
              </w:rPr>
            </w:pPr>
            <w:r w:rsidRPr="000728E3">
              <w:rPr>
                <w:rFonts w:cs="Calibri"/>
                <w:color w:val="000000"/>
                <w:sz w:val="24"/>
              </w:rPr>
              <w:t>Example of access costs to make your work accessible to your audience may be:</w:t>
            </w:r>
          </w:p>
          <w:p w14:paraId="31499AB7" w14:textId="77777777" w:rsidR="00A40862" w:rsidRPr="000728E3" w:rsidRDefault="00A40862" w:rsidP="00A40862">
            <w:pPr>
              <w:pStyle w:val="ListParagraph"/>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contextualSpacing/>
              <w:rPr>
                <w:rFonts w:ascii="Calibri" w:hAnsi="Calibri" w:cs="Calibri"/>
                <w:color w:val="000000"/>
              </w:rPr>
            </w:pPr>
            <w:r w:rsidRPr="000728E3">
              <w:rPr>
                <w:rFonts w:ascii="Calibri" w:hAnsi="Calibri" w:cs="Calibri"/>
                <w:color w:val="000000"/>
              </w:rPr>
              <w:t>Having an ISL interpreter for your event or performance</w:t>
            </w:r>
          </w:p>
          <w:p w14:paraId="6FC11DA4" w14:textId="77777777" w:rsidR="00A40862" w:rsidRPr="000728E3" w:rsidRDefault="00A40862" w:rsidP="00A40862">
            <w:pPr>
              <w:pStyle w:val="ListParagraph"/>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contextualSpacing/>
              <w:rPr>
                <w:rFonts w:ascii="Calibri" w:hAnsi="Calibri" w:cs="Calibri"/>
                <w:color w:val="000000"/>
              </w:rPr>
            </w:pPr>
            <w:r w:rsidRPr="000728E3">
              <w:rPr>
                <w:rFonts w:ascii="Calibri" w:hAnsi="Calibri" w:cs="Calibri"/>
                <w:color w:val="000000"/>
              </w:rPr>
              <w:t>Using an audio-description service</w:t>
            </w:r>
          </w:p>
          <w:p w14:paraId="5E9B2180" w14:textId="77777777" w:rsidR="00A40862" w:rsidRPr="000728E3" w:rsidRDefault="00A40862" w:rsidP="00A40862">
            <w:pPr>
              <w:pStyle w:val="ListParagraph"/>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contextualSpacing/>
              <w:rPr>
                <w:rFonts w:ascii="Calibri" w:hAnsi="Calibri" w:cs="Calibri"/>
                <w:color w:val="000000"/>
              </w:rPr>
            </w:pPr>
            <w:r w:rsidRPr="000728E3">
              <w:rPr>
                <w:rFonts w:ascii="Calibri" w:hAnsi="Calibri" w:cs="Calibri"/>
                <w:color w:val="000000"/>
              </w:rPr>
              <w:t>Making your website compatible with screen readers</w:t>
            </w:r>
          </w:p>
          <w:p w14:paraId="00610E56" w14:textId="3E7DF3A4" w:rsidR="00A40862" w:rsidRPr="000728E3" w:rsidRDefault="00A40862" w:rsidP="00A40862">
            <w:pPr>
              <w:pStyle w:val="ListParagraph"/>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contextualSpacing/>
              <w:rPr>
                <w:rFonts w:ascii="Calibri" w:hAnsi="Calibri" w:cs="Calibri"/>
                <w:color w:val="000000"/>
              </w:rPr>
            </w:pPr>
            <w:r w:rsidRPr="000728E3">
              <w:rPr>
                <w:rFonts w:ascii="Calibri" w:hAnsi="Calibri" w:cs="Calibri"/>
                <w:color w:val="000000"/>
              </w:rPr>
              <w:t>Producing exhibition materials in other formats such as Braille or audio.</w:t>
            </w:r>
          </w:p>
          <w:p w14:paraId="15CEB552" w14:textId="77777777" w:rsidR="005019FA" w:rsidRDefault="005019FA" w:rsidP="005019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Aptos" w:cs="Calibri"/>
                <w:b/>
                <w:bCs/>
                <w:sz w:val="24"/>
                <w:szCs w:val="28"/>
              </w:rPr>
            </w:pPr>
          </w:p>
          <w:p w14:paraId="266F9CC3" w14:textId="1EAD944B" w:rsidR="00A40862" w:rsidRPr="000728E3" w:rsidRDefault="005019FA" w:rsidP="000728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Aptos" w:cs="Calibri"/>
                <w:sz w:val="24"/>
                <w:lang w:val="en-GB"/>
              </w:rPr>
            </w:pPr>
            <w:r w:rsidRPr="00B365A5">
              <w:rPr>
                <w:rFonts w:eastAsia="Aptos" w:cs="Calibri"/>
                <w:b/>
                <w:bCs/>
                <w:sz w:val="24"/>
                <w:szCs w:val="28"/>
              </w:rPr>
              <w:t>Note:</w:t>
            </w:r>
            <w:r w:rsidRPr="00B365A5">
              <w:rPr>
                <w:rFonts w:eastAsia="Aptos" w:cs="Calibri"/>
                <w:sz w:val="24"/>
                <w:szCs w:val="28"/>
              </w:rPr>
              <w:t xml:space="preserve"> </w:t>
            </w:r>
            <w:r w:rsidR="00AC3B48">
              <w:rPr>
                <w:rFonts w:eastAsia="Aptos" w:cs="Calibri"/>
                <w:sz w:val="24"/>
                <w:szCs w:val="28"/>
              </w:rPr>
              <w:t>you</w:t>
            </w:r>
            <w:r w:rsidR="00AC3B48" w:rsidRPr="00B365A5">
              <w:rPr>
                <w:rFonts w:eastAsia="Aptos" w:cs="Calibri"/>
                <w:sz w:val="24"/>
                <w:szCs w:val="28"/>
              </w:rPr>
              <w:t xml:space="preserve"> </w:t>
            </w:r>
            <w:r w:rsidRPr="00B365A5">
              <w:rPr>
                <w:rFonts w:eastAsia="Aptos" w:cs="Calibri"/>
                <w:sz w:val="24"/>
                <w:szCs w:val="28"/>
              </w:rPr>
              <w:t xml:space="preserve">should include audience disability access costs in the total amount that you </w:t>
            </w:r>
            <w:r w:rsidRPr="005019FA">
              <w:rPr>
                <w:rFonts w:eastAsia="Aptos" w:cs="Calibri"/>
                <w:sz w:val="24"/>
              </w:rPr>
              <w:t>request. They must be within the maximum amount available for the award.</w:t>
            </w:r>
          </w:p>
          <w:p w14:paraId="22DD9C11" w14:textId="77777777" w:rsidR="00A40862" w:rsidRPr="000728E3" w:rsidRDefault="00A40862" w:rsidP="00682563">
            <w:pPr>
              <w:rPr>
                <w:rFonts w:cs="Calibri"/>
                <w:b/>
                <w:bCs/>
                <w:sz w:val="24"/>
              </w:rPr>
            </w:pPr>
            <w:r w:rsidRPr="000728E3">
              <w:rPr>
                <w:rFonts w:cs="Calibri"/>
                <w:b/>
                <w:bCs/>
                <w:sz w:val="24"/>
              </w:rPr>
              <w:t>What if the funding provided is less than I requested?</w:t>
            </w:r>
          </w:p>
          <w:p w14:paraId="2AB8F505" w14:textId="774FDE12" w:rsidR="00A40862" w:rsidRPr="000728E3" w:rsidRDefault="00A40862" w:rsidP="5050F03D">
            <w:pPr>
              <w:rPr>
                <w:rFonts w:cs="Calibri"/>
                <w:sz w:val="24"/>
              </w:rPr>
            </w:pPr>
            <w:r w:rsidRPr="000728E3">
              <w:rPr>
                <w:rFonts w:cs="Calibri"/>
                <w:sz w:val="24"/>
              </w:rPr>
              <w:t>If you are offered funding that is less than you requested, we will discuss with you how you plan to deliver your proposed activity</w:t>
            </w:r>
            <w:r w:rsidR="000728E3">
              <w:rPr>
                <w:rFonts w:cs="Calibri"/>
                <w:strike/>
                <w:sz w:val="24"/>
              </w:rPr>
              <w:t>.</w:t>
            </w:r>
          </w:p>
          <w:p w14:paraId="2258A71F" w14:textId="1B9D225A" w:rsidR="005019FA" w:rsidRPr="000728E3" w:rsidRDefault="005019FA" w:rsidP="005019FA">
            <w:pPr>
              <w:rPr>
                <w:rFonts w:cs="Calibri"/>
                <w:b/>
                <w:sz w:val="24"/>
              </w:rPr>
            </w:pPr>
            <w:r w:rsidRPr="000728E3">
              <w:rPr>
                <w:rFonts w:cs="Calibri"/>
                <w:b/>
                <w:sz w:val="24"/>
              </w:rPr>
              <w:t xml:space="preserve">How to apply for disability access costs </w:t>
            </w:r>
          </w:p>
          <w:p w14:paraId="3E101C3D" w14:textId="77777777" w:rsidR="005019FA" w:rsidRPr="005019FA" w:rsidRDefault="005019FA" w:rsidP="005019FA">
            <w:pPr>
              <w:rPr>
                <w:rFonts w:cs="Calibri"/>
                <w:sz w:val="24"/>
                <w:lang w:val="en-GB" w:eastAsia="en-IE"/>
              </w:rPr>
            </w:pPr>
            <w:r w:rsidRPr="005019FA">
              <w:rPr>
                <w:rFonts w:cs="Calibri"/>
                <w:sz w:val="24"/>
                <w:lang w:val="en-GB" w:eastAsia="en-IE"/>
              </w:rPr>
              <w:t>We need to understand why you are applying for disability access costs and how they meet the needs of your participants or your audience.</w:t>
            </w:r>
          </w:p>
          <w:p w14:paraId="0B18310C" w14:textId="77777777" w:rsidR="005019FA" w:rsidRPr="005019FA" w:rsidRDefault="005019FA" w:rsidP="005019FA">
            <w:pPr>
              <w:rPr>
                <w:rFonts w:cs="Calibri"/>
                <w:sz w:val="24"/>
                <w:lang w:val="en-GB" w:eastAsia="en-IE"/>
              </w:rPr>
            </w:pPr>
            <w:r w:rsidRPr="005019FA">
              <w:rPr>
                <w:rFonts w:cs="Calibri"/>
                <w:sz w:val="24"/>
                <w:lang w:val="en-GB" w:eastAsia="en-IE"/>
              </w:rPr>
              <w:t>If you include disability access costs in your proposal, you must show the costs in two separate lines in the application form.</w:t>
            </w:r>
          </w:p>
          <w:p w14:paraId="36AA6899" w14:textId="77777777" w:rsidR="005019FA" w:rsidRPr="000728E3" w:rsidRDefault="005019FA" w:rsidP="005019FA">
            <w:pPr>
              <w:pStyle w:val="ListParagraph"/>
              <w:numPr>
                <w:ilvl w:val="0"/>
                <w:numId w:val="29"/>
              </w:numPr>
              <w:autoSpaceDE w:val="0"/>
              <w:autoSpaceDN w:val="0"/>
              <w:adjustRightInd w:val="0"/>
              <w:spacing w:before="0" w:after="120"/>
              <w:ind w:left="714" w:hanging="357"/>
              <w:rPr>
                <w:rFonts w:ascii="Calibri" w:hAnsi="Calibri" w:cs="Calibri"/>
                <w:color w:val="000000"/>
              </w:rPr>
            </w:pPr>
            <w:r w:rsidRPr="000728E3">
              <w:rPr>
                <w:rFonts w:ascii="Calibri" w:hAnsi="Calibri" w:cs="Calibri"/>
                <w:szCs w:val="28"/>
              </w:rPr>
              <w:t xml:space="preserve">A </w:t>
            </w:r>
            <w:r w:rsidRPr="000728E3">
              <w:rPr>
                <w:rFonts w:ascii="Calibri" w:hAnsi="Calibri" w:cs="Calibri"/>
                <w:color w:val="000000"/>
              </w:rPr>
              <w:t xml:space="preserve">line for personal or participant disability access costs only </w:t>
            </w:r>
          </w:p>
          <w:p w14:paraId="427B80A9" w14:textId="77777777" w:rsidR="005019FA" w:rsidRPr="000728E3" w:rsidRDefault="005019FA" w:rsidP="005019FA">
            <w:pPr>
              <w:pStyle w:val="ListParagraph"/>
              <w:numPr>
                <w:ilvl w:val="0"/>
                <w:numId w:val="29"/>
              </w:numPr>
              <w:autoSpaceDE w:val="0"/>
              <w:autoSpaceDN w:val="0"/>
              <w:adjustRightInd w:val="0"/>
              <w:spacing w:before="0" w:after="120"/>
              <w:ind w:left="714" w:hanging="357"/>
              <w:rPr>
                <w:rFonts w:ascii="Calibri" w:hAnsi="Calibri" w:cs="Calibri"/>
                <w:szCs w:val="28"/>
                <w:lang w:val="en-GB" w:eastAsia="en-IE"/>
              </w:rPr>
            </w:pPr>
            <w:r w:rsidRPr="000728E3">
              <w:rPr>
                <w:rFonts w:ascii="Calibri" w:hAnsi="Calibri" w:cs="Calibri"/>
                <w:color w:val="000000"/>
              </w:rPr>
              <w:t>A line for public</w:t>
            </w:r>
            <w:r w:rsidRPr="000728E3">
              <w:rPr>
                <w:rFonts w:ascii="Calibri" w:hAnsi="Calibri" w:cs="Calibri"/>
                <w:szCs w:val="28"/>
              </w:rPr>
              <w:t xml:space="preserve"> disability access costs only </w:t>
            </w:r>
          </w:p>
          <w:p w14:paraId="031F6837" w14:textId="0C459C51" w:rsidR="005019FA" w:rsidRPr="005019FA" w:rsidRDefault="005019FA" w:rsidP="005019FA">
            <w:pPr>
              <w:rPr>
                <w:rFonts w:eastAsia="Aptos" w:cs="Calibri"/>
                <w:color w:val="000000" w:themeColor="text1"/>
                <w:sz w:val="24"/>
                <w:szCs w:val="28"/>
                <w:lang w:val="en-GB"/>
              </w:rPr>
            </w:pPr>
            <w:r w:rsidRPr="005019FA">
              <w:rPr>
                <w:rFonts w:eastAsia="Aptos" w:cs="Calibri"/>
                <w:color w:val="000000" w:themeColor="text1"/>
                <w:sz w:val="24"/>
                <w:szCs w:val="28"/>
                <w:lang w:val="en-GB"/>
              </w:rPr>
              <w:t xml:space="preserve">You must also upload a document listing these costs with your supporting material. An optional template is available </w:t>
            </w:r>
            <w:r w:rsidR="0041698E">
              <w:rPr>
                <w:rFonts w:eastAsia="Aptos" w:cs="Calibri"/>
                <w:color w:val="000000" w:themeColor="text1"/>
                <w:sz w:val="24"/>
                <w:szCs w:val="28"/>
                <w:lang w:val="en-GB"/>
              </w:rPr>
              <w:t xml:space="preserve">on the </w:t>
            </w:r>
            <w:hyperlink r:id="rId24" w:history="1">
              <w:r w:rsidR="0041698E" w:rsidRPr="004960C1">
                <w:rPr>
                  <w:rStyle w:val="Hyperlink"/>
                  <w:rFonts w:eastAsia="Aptos" w:cs="Calibri"/>
                  <w:sz w:val="24"/>
                  <w:szCs w:val="28"/>
                  <w:lang w:val="en-GB"/>
                </w:rPr>
                <w:t xml:space="preserve">Commissions </w:t>
              </w:r>
              <w:r w:rsidR="008D4ACF" w:rsidRPr="004960C1">
                <w:rPr>
                  <w:rStyle w:val="Hyperlink"/>
                  <w:rFonts w:eastAsia="Aptos" w:cs="Calibri"/>
                  <w:sz w:val="24"/>
                  <w:szCs w:val="28"/>
                  <w:lang w:val="en-GB"/>
                </w:rPr>
                <w:t>award</w:t>
              </w:r>
            </w:hyperlink>
            <w:r w:rsidR="008D4ACF">
              <w:rPr>
                <w:rFonts w:eastAsia="Aptos" w:cs="Calibri"/>
                <w:color w:val="000000" w:themeColor="text1"/>
                <w:sz w:val="24"/>
                <w:szCs w:val="28"/>
                <w:lang w:val="en-GB"/>
              </w:rPr>
              <w:t xml:space="preserve"> funding </w:t>
            </w:r>
            <w:r w:rsidRPr="005019FA">
              <w:rPr>
                <w:rFonts w:eastAsia="Aptos" w:cs="Calibri"/>
                <w:color w:val="000000" w:themeColor="text1"/>
                <w:sz w:val="24"/>
                <w:szCs w:val="28"/>
                <w:lang w:val="en-GB"/>
              </w:rPr>
              <w:t xml:space="preserve">page on the Arts Council website. </w:t>
            </w:r>
          </w:p>
          <w:p w14:paraId="66EDB0C3" w14:textId="77777777" w:rsidR="005019FA" w:rsidRPr="005019FA" w:rsidRDefault="005019FA" w:rsidP="005019FA">
            <w:pPr>
              <w:rPr>
                <w:rFonts w:cs="Calibri"/>
                <w:color w:val="000000"/>
                <w:sz w:val="24"/>
                <w:szCs w:val="28"/>
              </w:rPr>
            </w:pPr>
            <w:r w:rsidRPr="005019FA">
              <w:rPr>
                <w:rFonts w:cs="Calibri"/>
                <w:b/>
                <w:color w:val="000000" w:themeColor="text1"/>
                <w:sz w:val="24"/>
                <w:szCs w:val="28"/>
              </w:rPr>
              <w:t>Note:</w:t>
            </w:r>
            <w:r w:rsidRPr="005019FA">
              <w:rPr>
                <w:rFonts w:cs="Calibri"/>
                <w:color w:val="000000" w:themeColor="text1"/>
                <w:sz w:val="24"/>
                <w:szCs w:val="28"/>
              </w:rPr>
              <w:t xml:space="preserve"> whether you use the Arts Council template or your own document, the two types of disability access costs must be shown separately.</w:t>
            </w:r>
          </w:p>
          <w:p w14:paraId="77B58F24" w14:textId="47A31E2E" w:rsidR="00A40862" w:rsidRPr="005237D2" w:rsidRDefault="005019FA" w:rsidP="005019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sz w:val="28"/>
                <w:szCs w:val="28"/>
              </w:rPr>
            </w:pPr>
            <w:r w:rsidRPr="005019FA">
              <w:rPr>
                <w:rFonts w:cs="Calibri"/>
                <w:color w:val="000000" w:themeColor="text1"/>
                <w:sz w:val="24"/>
                <w:szCs w:val="28"/>
              </w:rPr>
              <w:t>To see how we assess your application, see section 3 of the guidelines below.</w:t>
            </w:r>
          </w:p>
        </w:tc>
      </w:tr>
      <w:bookmarkEnd w:id="23"/>
    </w:tbl>
    <w:p w14:paraId="57B3A747" w14:textId="77777777" w:rsidR="00A40862" w:rsidRDefault="00A40862" w:rsidP="00590173">
      <w:pPr>
        <w:spacing w:before="0" w:line="276" w:lineRule="auto"/>
        <w:rPr>
          <w:sz w:val="24"/>
        </w:rPr>
      </w:pPr>
    </w:p>
    <w:p w14:paraId="46813F5E" w14:textId="77D0FE63" w:rsidR="00505922" w:rsidRPr="00DF1F8F" w:rsidRDefault="00505922" w:rsidP="00476601">
      <w:pPr>
        <w:pStyle w:val="Heading2"/>
        <w:numPr>
          <w:ilvl w:val="1"/>
          <w:numId w:val="6"/>
        </w:numPr>
        <w:spacing w:before="0" w:after="120" w:line="276" w:lineRule="auto"/>
        <w:rPr>
          <w:color w:val="2E38B1"/>
          <w:sz w:val="24"/>
        </w:rPr>
      </w:pPr>
      <w:bookmarkStart w:id="24" w:name="_Toc156231257"/>
      <w:bookmarkStart w:id="25" w:name="_Toc156231258"/>
      <w:bookmarkEnd w:id="24"/>
      <w:r w:rsidRPr="00DF1F8F">
        <w:rPr>
          <w:color w:val="2E38B1"/>
          <w:sz w:val="24"/>
        </w:rPr>
        <w:t>What may you not apply for</w:t>
      </w:r>
      <w:r w:rsidR="004B0DC8" w:rsidRPr="00DF1F8F">
        <w:rPr>
          <w:color w:val="2E38B1"/>
          <w:sz w:val="24"/>
        </w:rPr>
        <w:t>?</w:t>
      </w:r>
      <w:bookmarkEnd w:id="25"/>
    </w:p>
    <w:p w14:paraId="572CDACA" w14:textId="5BC42335" w:rsidR="004A7A31" w:rsidRPr="00215B17" w:rsidRDefault="004A7A31" w:rsidP="00590173">
      <w:pPr>
        <w:spacing w:before="0" w:line="276" w:lineRule="auto"/>
        <w:rPr>
          <w:sz w:val="24"/>
        </w:rPr>
      </w:pPr>
      <w:r>
        <w:rPr>
          <w:sz w:val="24"/>
        </w:rPr>
        <w:t>You may not apply for costs tha</w:t>
      </w:r>
      <w:r w:rsidR="00AC3B48">
        <w:rPr>
          <w:sz w:val="24"/>
        </w:rPr>
        <w:t>t:</w:t>
      </w:r>
    </w:p>
    <w:p w14:paraId="058012A0" w14:textId="0E79911D" w:rsidR="00E80737" w:rsidRPr="00497387" w:rsidRDefault="00A33768" w:rsidP="00476601">
      <w:pPr>
        <w:pStyle w:val="Bullet"/>
        <w:numPr>
          <w:ilvl w:val="0"/>
          <w:numId w:val="13"/>
        </w:numPr>
        <w:spacing w:before="0" w:after="120" w:line="276" w:lineRule="auto"/>
        <w:rPr>
          <w:sz w:val="24"/>
        </w:rPr>
      </w:pPr>
      <w:r>
        <w:rPr>
          <w:sz w:val="24"/>
        </w:rPr>
        <w:t xml:space="preserve">Are </w:t>
      </w:r>
      <w:r w:rsidR="00F23FF5">
        <w:rPr>
          <w:sz w:val="24"/>
        </w:rPr>
        <w:t>separate</w:t>
      </w:r>
      <w:r w:rsidR="009530DD">
        <w:rPr>
          <w:sz w:val="24"/>
        </w:rPr>
        <w:t xml:space="preserve"> </w:t>
      </w:r>
      <w:r w:rsidR="00F23FF5">
        <w:rPr>
          <w:sz w:val="24"/>
        </w:rPr>
        <w:t>from</w:t>
      </w:r>
      <w:r w:rsidR="009530DD">
        <w:rPr>
          <w:sz w:val="24"/>
        </w:rPr>
        <w:t xml:space="preserve"> the</w:t>
      </w:r>
      <w:r w:rsidR="00E80737" w:rsidRPr="00497387">
        <w:rPr>
          <w:sz w:val="24"/>
        </w:rPr>
        <w:t xml:space="preserve"> commission fee to be paid to the artist</w:t>
      </w:r>
    </w:p>
    <w:p w14:paraId="026AC9E2" w14:textId="0E878817" w:rsidR="00505922" w:rsidRPr="00215B17" w:rsidRDefault="00C220BF" w:rsidP="00476601">
      <w:pPr>
        <w:pStyle w:val="Bullet"/>
        <w:numPr>
          <w:ilvl w:val="0"/>
          <w:numId w:val="13"/>
        </w:numPr>
        <w:spacing w:before="0" w:after="120" w:line="276" w:lineRule="auto"/>
        <w:rPr>
          <w:sz w:val="24"/>
        </w:rPr>
      </w:pPr>
      <w:r>
        <w:rPr>
          <w:sz w:val="24"/>
        </w:rPr>
        <w:t>Are</w:t>
      </w:r>
      <w:r w:rsidRPr="00215B17">
        <w:rPr>
          <w:sz w:val="24"/>
        </w:rPr>
        <w:t xml:space="preserve"> </w:t>
      </w:r>
      <w:r w:rsidR="00505922" w:rsidRPr="00215B17">
        <w:rPr>
          <w:sz w:val="24"/>
        </w:rPr>
        <w:t>in relation to commissions that have already been completed or where the fee has already been pai</w:t>
      </w:r>
      <w:r w:rsidR="00AC3B48">
        <w:rPr>
          <w:sz w:val="24"/>
        </w:rPr>
        <w:t>d.</w:t>
      </w:r>
    </w:p>
    <w:p w14:paraId="2B320319" w14:textId="007C9A0C" w:rsidR="004A7A31" w:rsidRPr="00215B17" w:rsidRDefault="004A7A31" w:rsidP="000728E3">
      <w:pPr>
        <w:pStyle w:val="Bullet"/>
        <w:spacing w:before="0" w:after="120" w:line="276" w:lineRule="auto"/>
        <w:rPr>
          <w:sz w:val="24"/>
        </w:rPr>
      </w:pPr>
      <w:r>
        <w:rPr>
          <w:sz w:val="24"/>
        </w:rPr>
        <w:t>You may not apply for activities tha</w:t>
      </w:r>
      <w:r w:rsidR="00AC3B48">
        <w:rPr>
          <w:sz w:val="24"/>
        </w:rPr>
        <w:t>t:</w:t>
      </w:r>
    </w:p>
    <w:p w14:paraId="20804A50" w14:textId="4688E348" w:rsidR="0010609B" w:rsidRDefault="006E2381" w:rsidP="00476601">
      <w:pPr>
        <w:pStyle w:val="Bullet"/>
        <w:numPr>
          <w:ilvl w:val="0"/>
          <w:numId w:val="13"/>
        </w:numPr>
        <w:spacing w:before="0" w:after="120" w:line="276" w:lineRule="auto"/>
        <w:rPr>
          <w:sz w:val="24"/>
        </w:rPr>
      </w:pPr>
      <w:r>
        <w:rPr>
          <w:sz w:val="24"/>
        </w:rPr>
        <w:t xml:space="preserve"> Duplicate an organisation’s existing work</w:t>
      </w:r>
    </w:p>
    <w:p w14:paraId="16CDC915" w14:textId="7AFB9496" w:rsidR="00505922" w:rsidRDefault="009A079C" w:rsidP="00476601">
      <w:pPr>
        <w:pStyle w:val="Bullet"/>
        <w:numPr>
          <w:ilvl w:val="0"/>
          <w:numId w:val="13"/>
        </w:numPr>
        <w:spacing w:before="0" w:after="120" w:line="276" w:lineRule="auto"/>
        <w:rPr>
          <w:sz w:val="24"/>
        </w:rPr>
      </w:pPr>
      <w:r>
        <w:rPr>
          <w:sz w:val="24"/>
        </w:rPr>
        <w:t>Are</w:t>
      </w:r>
      <w:r w:rsidR="00505922" w:rsidRPr="00215B17">
        <w:rPr>
          <w:sz w:val="24"/>
        </w:rPr>
        <w:t xml:space="preserve"> more suited to another award funded by the Arts Council or</w:t>
      </w:r>
      <w:r w:rsidR="002C18E5" w:rsidRPr="00215B17">
        <w:rPr>
          <w:sz w:val="24"/>
        </w:rPr>
        <w:t xml:space="preserve"> to awards</w:t>
      </w:r>
      <w:r w:rsidR="00505922" w:rsidRPr="00215B17">
        <w:rPr>
          <w:sz w:val="24"/>
        </w:rPr>
        <w:t xml:space="preserve"> operated by other organisations</w:t>
      </w:r>
    </w:p>
    <w:p w14:paraId="6FA7E7EB" w14:textId="658AB98C" w:rsidR="00505922" w:rsidRPr="00215B17" w:rsidRDefault="00870B76" w:rsidP="00476601">
      <w:pPr>
        <w:pStyle w:val="Bullet"/>
        <w:numPr>
          <w:ilvl w:val="0"/>
          <w:numId w:val="13"/>
        </w:numPr>
        <w:spacing w:before="0" w:after="120" w:line="276" w:lineRule="auto"/>
        <w:rPr>
          <w:sz w:val="24"/>
        </w:rPr>
      </w:pPr>
      <w:r>
        <w:rPr>
          <w:sz w:val="24"/>
        </w:rPr>
        <w:t>D</w:t>
      </w:r>
      <w:r w:rsidR="00505922" w:rsidRPr="00215B17">
        <w:rPr>
          <w:sz w:val="24"/>
        </w:rPr>
        <w:t>o not fit the purpose of the award</w:t>
      </w:r>
    </w:p>
    <w:p w14:paraId="1779128B" w14:textId="1D0FDD92" w:rsidR="00505922" w:rsidRPr="00215B17" w:rsidRDefault="00ED7D8A" w:rsidP="00476601">
      <w:pPr>
        <w:pStyle w:val="Bullet"/>
        <w:numPr>
          <w:ilvl w:val="0"/>
          <w:numId w:val="13"/>
        </w:numPr>
        <w:spacing w:before="0" w:after="120" w:line="276" w:lineRule="auto"/>
        <w:rPr>
          <w:sz w:val="24"/>
        </w:rPr>
      </w:pPr>
      <w:r>
        <w:rPr>
          <w:sz w:val="24"/>
        </w:rPr>
        <w:lastRenderedPageBreak/>
        <w:t>A</w:t>
      </w:r>
      <w:r w:rsidR="00505922" w:rsidRPr="00215B17">
        <w:rPr>
          <w:sz w:val="24"/>
        </w:rPr>
        <w:t>re an intrinsic part</w:t>
      </w:r>
      <w:r w:rsidR="007959C7" w:rsidRPr="00215B17">
        <w:rPr>
          <w:sz w:val="24"/>
        </w:rPr>
        <w:t xml:space="preserve"> of,</w:t>
      </w:r>
      <w:r w:rsidR="00E80737" w:rsidRPr="00215B17">
        <w:rPr>
          <w:sz w:val="24"/>
        </w:rPr>
        <w:t xml:space="preserve"> or </w:t>
      </w:r>
      <w:r w:rsidR="00C50E10">
        <w:rPr>
          <w:sz w:val="24"/>
        </w:rPr>
        <w:t>directly related</w:t>
      </w:r>
      <w:r w:rsidR="00E80737" w:rsidRPr="00215B17">
        <w:rPr>
          <w:sz w:val="24"/>
        </w:rPr>
        <w:t xml:space="preserve"> to</w:t>
      </w:r>
      <w:r w:rsidR="007959C7" w:rsidRPr="00215B17">
        <w:rPr>
          <w:sz w:val="24"/>
        </w:rPr>
        <w:t>,</w:t>
      </w:r>
      <w:r w:rsidR="00E80737" w:rsidRPr="00215B17">
        <w:rPr>
          <w:sz w:val="24"/>
        </w:rPr>
        <w:t xml:space="preserve"> </w:t>
      </w:r>
      <w:r w:rsidR="00505922" w:rsidRPr="00215B17">
        <w:rPr>
          <w:sz w:val="24"/>
        </w:rPr>
        <w:t>ongoing formal education</w:t>
      </w:r>
    </w:p>
    <w:p w14:paraId="74B7304B" w14:textId="52DEDEA7" w:rsidR="00914E21" w:rsidRPr="00C2563F" w:rsidRDefault="00ED7D8A" w:rsidP="00476601">
      <w:pPr>
        <w:pStyle w:val="Bullet"/>
        <w:numPr>
          <w:ilvl w:val="0"/>
          <w:numId w:val="13"/>
        </w:numPr>
        <w:spacing w:before="0" w:after="0" w:line="276" w:lineRule="auto"/>
        <w:rPr>
          <w:sz w:val="24"/>
        </w:rPr>
      </w:pPr>
      <w:r>
        <w:rPr>
          <w:rFonts w:cs="Calibri"/>
          <w:sz w:val="24"/>
        </w:rPr>
        <w:t>H</w:t>
      </w:r>
      <w:r w:rsidR="00914E21" w:rsidRPr="00665797">
        <w:rPr>
          <w:rFonts w:cs="Calibri"/>
          <w:sz w:val="24"/>
        </w:rPr>
        <w:t>ave already been assessed by the Arts Council, unless you demonstrate that you have</w:t>
      </w:r>
      <w:r w:rsidR="008F47BD">
        <w:rPr>
          <w:rFonts w:cs="Calibri"/>
          <w:sz w:val="24"/>
        </w:rPr>
        <w:t xml:space="preserve"> s</w:t>
      </w:r>
      <w:r w:rsidR="00FF7E9D">
        <w:rPr>
          <w:rFonts w:cs="Calibri"/>
          <w:sz w:val="24"/>
        </w:rPr>
        <w:t>ignificantly</w:t>
      </w:r>
      <w:r w:rsidR="00914E21" w:rsidRPr="00665797">
        <w:rPr>
          <w:rFonts w:cs="Calibri"/>
          <w:sz w:val="24"/>
        </w:rPr>
        <w:t xml:space="preserve"> developed the proposal since previously applying </w:t>
      </w:r>
      <w:r w:rsidR="00914E21" w:rsidRPr="00665797">
        <w:rPr>
          <w:rFonts w:cs="Calibri"/>
          <w:b/>
          <w:sz w:val="24"/>
        </w:rPr>
        <w:t>or</w:t>
      </w:r>
      <w:r w:rsidR="00914E21" w:rsidRPr="00665797">
        <w:rPr>
          <w:rFonts w:cs="Calibri"/>
          <w:sz w:val="24"/>
        </w:rPr>
        <w:t xml:space="preserve"> if the Council has specifically advised you to redirect your application to this award.</w:t>
      </w:r>
      <w:r w:rsidR="00914E21">
        <w:rPr>
          <w:rFonts w:cs="Calibri"/>
          <w:sz w:val="24"/>
        </w:rPr>
        <w:t xml:space="preserve"> </w:t>
      </w:r>
      <w:r w:rsidR="00914E21" w:rsidRPr="00C2563F">
        <w:rPr>
          <w:rFonts w:cs="Calibri"/>
          <w:sz w:val="24"/>
        </w:rPr>
        <w:t>Please bear in mind that such advice is not an indication of a successful outcome</w:t>
      </w:r>
      <w:r w:rsidR="00914E21">
        <w:rPr>
          <w:rFonts w:cs="Calibri"/>
          <w:sz w:val="24"/>
        </w:rPr>
        <w:t>.</w:t>
      </w:r>
    </w:p>
    <w:p w14:paraId="4F9783F9" w14:textId="5A973920" w:rsidR="00D81D4B" w:rsidRPr="000728E3" w:rsidRDefault="0011535B" w:rsidP="000728E3">
      <w:pPr>
        <w:pStyle w:val="Bullet"/>
        <w:numPr>
          <w:ilvl w:val="0"/>
          <w:numId w:val="13"/>
        </w:numPr>
        <w:spacing w:after="120" w:line="276" w:lineRule="auto"/>
        <w:rPr>
          <w:sz w:val="24"/>
        </w:rPr>
      </w:pPr>
      <w:r w:rsidRPr="000728E3">
        <w:rPr>
          <w:sz w:val="24"/>
        </w:rPr>
        <w:t>A</w:t>
      </w:r>
      <w:r w:rsidR="00D81D4B" w:rsidRPr="000728E3">
        <w:rPr>
          <w:sz w:val="24"/>
        </w:rPr>
        <w:t>re for fundraising for other organisations</w:t>
      </w:r>
      <w:r w:rsidRPr="000728E3">
        <w:rPr>
          <w:sz w:val="24"/>
        </w:rPr>
        <w:t xml:space="preserve"> by registered charities</w:t>
      </w:r>
      <w:r w:rsidR="00D81D4B" w:rsidRPr="000728E3">
        <w:rPr>
          <w:sz w:val="24"/>
        </w:rPr>
        <w:t xml:space="preserve">  </w:t>
      </w:r>
    </w:p>
    <w:p w14:paraId="02AED7DB" w14:textId="23908547" w:rsidR="00D81D4B" w:rsidRPr="00D81D4B" w:rsidRDefault="000728E3" w:rsidP="00D81D4B">
      <w:pPr>
        <w:pStyle w:val="Bullet"/>
        <w:numPr>
          <w:ilvl w:val="0"/>
          <w:numId w:val="13"/>
        </w:numPr>
        <w:spacing w:after="120" w:line="276" w:lineRule="auto"/>
        <w:rPr>
          <w:sz w:val="24"/>
        </w:rPr>
      </w:pPr>
      <w:r w:rsidRPr="000728E3">
        <w:rPr>
          <w:sz w:val="24"/>
        </w:rPr>
        <w:t>Ar</w:t>
      </w:r>
      <w:r w:rsidR="00AC3B48">
        <w:rPr>
          <w:sz w:val="24"/>
        </w:rPr>
        <w:t>e f</w:t>
      </w:r>
      <w:r w:rsidR="00D81D4B" w:rsidRPr="00D81D4B">
        <w:rPr>
          <w:sz w:val="24"/>
        </w:rPr>
        <w:t>or participating in a competition</w:t>
      </w:r>
    </w:p>
    <w:p w14:paraId="2E4A9490" w14:textId="37ABEAB3" w:rsidR="00505922" w:rsidRPr="00D81D4B" w:rsidRDefault="00F26C34" w:rsidP="000728E3">
      <w:pPr>
        <w:pStyle w:val="Bullet"/>
        <w:numPr>
          <w:ilvl w:val="0"/>
          <w:numId w:val="13"/>
        </w:numPr>
        <w:spacing w:after="120" w:line="276" w:lineRule="auto"/>
        <w:rPr>
          <w:sz w:val="24"/>
        </w:rPr>
      </w:pPr>
      <w:r>
        <w:rPr>
          <w:sz w:val="24"/>
        </w:rPr>
        <w:t>A</w:t>
      </w:r>
      <w:r w:rsidR="00D81D4B" w:rsidRPr="00D81D4B">
        <w:rPr>
          <w:sz w:val="24"/>
        </w:rPr>
        <w:t>re for profit-making</w:t>
      </w:r>
      <w:r w:rsidR="00AC3B48">
        <w:rPr>
          <w:sz w:val="24"/>
        </w:rPr>
        <w:t>.</w:t>
      </w:r>
    </w:p>
    <w:p w14:paraId="7E321EF7" w14:textId="590964FC" w:rsidR="00505922" w:rsidRPr="00215B17" w:rsidRDefault="00505922" w:rsidP="000728E3">
      <w:pPr>
        <w:pStyle w:val="lastbullet"/>
        <w:numPr>
          <w:ilvl w:val="0"/>
          <w:numId w:val="0"/>
        </w:numPr>
        <w:spacing w:before="0" w:line="276" w:lineRule="auto"/>
        <w:ind w:left="720"/>
        <w:rPr>
          <w:sz w:val="24"/>
        </w:rPr>
      </w:pPr>
    </w:p>
    <w:p w14:paraId="63DAF4F2" w14:textId="6A415C62" w:rsidR="00505922" w:rsidRPr="00DF1F8F" w:rsidRDefault="00505922" w:rsidP="00197C7E">
      <w:pPr>
        <w:pStyle w:val="Heading2"/>
        <w:numPr>
          <w:ilvl w:val="1"/>
          <w:numId w:val="6"/>
        </w:numPr>
        <w:spacing w:before="0" w:after="120" w:line="276" w:lineRule="auto"/>
        <w:ind w:left="0" w:hanging="567"/>
        <w:rPr>
          <w:color w:val="2E38B1"/>
          <w:sz w:val="24"/>
        </w:rPr>
      </w:pPr>
      <w:bookmarkStart w:id="26" w:name="_Toc156231259"/>
      <w:r w:rsidRPr="00DF1F8F">
        <w:rPr>
          <w:color w:val="2E38B1"/>
          <w:sz w:val="24"/>
        </w:rPr>
        <w:t>What supporting material must you submit with your application?</w:t>
      </w:r>
      <w:bookmarkEnd w:id="26"/>
    </w:p>
    <w:p w14:paraId="752FEB1D" w14:textId="77777777" w:rsidR="003C1597" w:rsidRPr="00F127B5" w:rsidRDefault="003C1597" w:rsidP="00590173">
      <w:pPr>
        <w:spacing w:before="0" w:line="276" w:lineRule="auto"/>
        <w:ind w:left="-57"/>
        <w:rPr>
          <w:lang w:val="en-US"/>
        </w:rPr>
      </w:pPr>
      <w:r w:rsidRPr="00A317AC">
        <w:rPr>
          <w:sz w:val="24"/>
        </w:rPr>
        <w:t xml:space="preserve">Supporting material means material that is </w:t>
      </w:r>
      <w:r w:rsidRPr="00A317AC">
        <w:rPr>
          <w:b/>
          <w:sz w:val="24"/>
        </w:rPr>
        <w:t>separate from</w:t>
      </w:r>
      <w:r w:rsidRPr="00A317AC">
        <w:rPr>
          <w:sz w:val="24"/>
        </w:rPr>
        <w:t xml:space="preserve"> and </w:t>
      </w:r>
      <w:r w:rsidRPr="00A317AC">
        <w:rPr>
          <w:b/>
          <w:sz w:val="24"/>
        </w:rPr>
        <w:t>additional to</w:t>
      </w:r>
      <w:r w:rsidRPr="00A317AC">
        <w:rPr>
          <w:sz w:val="24"/>
        </w:rPr>
        <w:t xml:space="preserve"> your application form. This helps the person assessing your application to get a clearer understanding of your proposal. Please read </w:t>
      </w:r>
      <w:r>
        <w:rPr>
          <w:sz w:val="24"/>
        </w:rPr>
        <w:t>the following list of what</w:t>
      </w:r>
      <w:r w:rsidRPr="00A317AC">
        <w:rPr>
          <w:sz w:val="24"/>
        </w:rPr>
        <w:t xml:space="preserve"> supporting material is required</w:t>
      </w:r>
      <w:r w:rsidRPr="00070046">
        <w:rPr>
          <w:sz w:val="24"/>
        </w:rPr>
        <w:t xml:space="preserve"> </w:t>
      </w:r>
      <w:r>
        <w:rPr>
          <w:sz w:val="24"/>
        </w:rPr>
        <w:t>very carefully</w:t>
      </w:r>
      <w:r w:rsidRPr="00A317AC">
        <w:rPr>
          <w:sz w:val="24"/>
        </w:rPr>
        <w:t xml:space="preserve">, as failure to comply with this is the most common reason </w:t>
      </w:r>
      <w:r>
        <w:rPr>
          <w:sz w:val="24"/>
        </w:rPr>
        <w:t>for</w:t>
      </w:r>
      <w:r w:rsidRPr="00A317AC">
        <w:rPr>
          <w:sz w:val="24"/>
        </w:rPr>
        <w:t xml:space="preserve"> applications </w:t>
      </w:r>
      <w:r>
        <w:rPr>
          <w:sz w:val="24"/>
        </w:rPr>
        <w:t>being</w:t>
      </w:r>
      <w:r w:rsidRPr="00A317AC">
        <w:rPr>
          <w:sz w:val="24"/>
        </w:rPr>
        <w:t xml:space="preserve"> deemed ineligible.</w:t>
      </w:r>
    </w:p>
    <w:p w14:paraId="61F3D4A2" w14:textId="340B9F06" w:rsidR="00505922" w:rsidRPr="00215B17" w:rsidRDefault="003C1597" w:rsidP="00F538CC">
      <w:pPr>
        <w:spacing w:before="0" w:line="276" w:lineRule="auto"/>
        <w:ind w:left="-57"/>
        <w:rPr>
          <w:sz w:val="24"/>
        </w:rPr>
      </w:pPr>
      <w:proofErr w:type="gramStart"/>
      <w:r>
        <w:rPr>
          <w:sz w:val="24"/>
        </w:rPr>
        <w:t>I</w:t>
      </w:r>
      <w:r w:rsidR="00505922" w:rsidRPr="00215B17">
        <w:rPr>
          <w:sz w:val="24"/>
        </w:rPr>
        <w:t>n order to</w:t>
      </w:r>
      <w:proofErr w:type="gramEnd"/>
      <w:r w:rsidR="00505922" w:rsidRPr="00215B17">
        <w:rPr>
          <w:sz w:val="24"/>
        </w:rPr>
        <w:t xml:space="preserve"> be considered eligible for assessment for a Commissions Award you </w:t>
      </w:r>
      <w:r w:rsidR="00505922" w:rsidRPr="00215B17">
        <w:rPr>
          <w:b/>
          <w:bCs/>
          <w:sz w:val="24"/>
        </w:rPr>
        <w:t xml:space="preserve">must </w:t>
      </w:r>
      <w:r w:rsidR="00505922" w:rsidRPr="00215B17">
        <w:rPr>
          <w:bCs/>
          <w:sz w:val="24"/>
        </w:rPr>
        <w:t>s</w:t>
      </w:r>
      <w:r w:rsidR="00505922" w:rsidRPr="00215B17">
        <w:rPr>
          <w:sz w:val="24"/>
        </w:rPr>
        <w:t>ubmit the following supporting material online:</w:t>
      </w:r>
    </w:p>
    <w:p w14:paraId="613CB6BB" w14:textId="189F7525" w:rsidR="008F47BD" w:rsidRPr="00D471AE" w:rsidRDefault="00505922" w:rsidP="00476601">
      <w:pPr>
        <w:numPr>
          <w:ilvl w:val="0"/>
          <w:numId w:val="18"/>
        </w:numPr>
        <w:spacing w:before="0" w:line="276" w:lineRule="auto"/>
        <w:rPr>
          <w:rFonts w:asciiTheme="majorHAnsi" w:hAnsiTheme="majorHAnsi" w:cstheme="majorHAnsi"/>
          <w:sz w:val="24"/>
        </w:rPr>
      </w:pPr>
      <w:r w:rsidRPr="00D471AE">
        <w:rPr>
          <w:rFonts w:asciiTheme="majorHAnsi" w:hAnsiTheme="majorHAnsi" w:cstheme="majorHAnsi"/>
          <w:sz w:val="24"/>
        </w:rPr>
        <w:t>Detailed up-to-date CVs or biographies (</w:t>
      </w:r>
      <w:r w:rsidR="00477177" w:rsidRPr="00D471AE">
        <w:rPr>
          <w:rFonts w:asciiTheme="majorHAnsi" w:hAnsiTheme="majorHAnsi" w:cstheme="majorHAnsi"/>
          <w:sz w:val="24"/>
        </w:rPr>
        <w:t xml:space="preserve">max. </w:t>
      </w:r>
      <w:r w:rsidRPr="00D471AE">
        <w:rPr>
          <w:rFonts w:asciiTheme="majorHAnsi" w:hAnsiTheme="majorHAnsi" w:cstheme="majorHAnsi"/>
          <w:sz w:val="24"/>
        </w:rPr>
        <w:t>three pages) of the</w:t>
      </w:r>
      <w:r w:rsidR="00DD2667" w:rsidRPr="00D471AE">
        <w:rPr>
          <w:rFonts w:asciiTheme="majorHAnsi" w:hAnsiTheme="majorHAnsi" w:cstheme="majorHAnsi"/>
          <w:sz w:val="24"/>
        </w:rPr>
        <w:t xml:space="preserve"> principal</w:t>
      </w:r>
      <w:r w:rsidRPr="00D471AE">
        <w:rPr>
          <w:rFonts w:asciiTheme="majorHAnsi" w:hAnsiTheme="majorHAnsi" w:cstheme="majorHAnsi"/>
          <w:sz w:val="24"/>
        </w:rPr>
        <w:t xml:space="preserve"> </w:t>
      </w:r>
      <w:r w:rsidR="006203F4" w:rsidRPr="00D471AE">
        <w:rPr>
          <w:rFonts w:asciiTheme="majorHAnsi" w:hAnsiTheme="majorHAnsi" w:cstheme="majorHAnsi"/>
          <w:sz w:val="24"/>
        </w:rPr>
        <w:t>personnel</w:t>
      </w:r>
      <w:r w:rsidRPr="00D471AE">
        <w:rPr>
          <w:rFonts w:asciiTheme="majorHAnsi" w:hAnsiTheme="majorHAnsi" w:cstheme="majorHAnsi"/>
          <w:sz w:val="24"/>
        </w:rPr>
        <w:t xml:space="preserve"> involved in the proposed commission</w:t>
      </w:r>
    </w:p>
    <w:p w14:paraId="159266DC" w14:textId="42C0F9EC" w:rsidR="00505922" w:rsidRPr="00D471AE" w:rsidRDefault="00680165" w:rsidP="00476601">
      <w:pPr>
        <w:numPr>
          <w:ilvl w:val="0"/>
          <w:numId w:val="18"/>
        </w:numPr>
        <w:spacing w:before="0" w:line="276" w:lineRule="auto"/>
        <w:rPr>
          <w:rFonts w:asciiTheme="majorHAnsi" w:hAnsiTheme="majorHAnsi" w:cstheme="majorHAnsi"/>
          <w:sz w:val="24"/>
        </w:rPr>
      </w:pPr>
      <w:r w:rsidRPr="00D471AE">
        <w:rPr>
          <w:rFonts w:asciiTheme="majorHAnsi" w:hAnsiTheme="majorHAnsi" w:cstheme="majorHAnsi"/>
          <w:sz w:val="24"/>
        </w:rPr>
        <w:t>in the case of Music and Oper</w:t>
      </w:r>
      <w:r w:rsidR="00FF6CB0">
        <w:rPr>
          <w:rFonts w:asciiTheme="majorHAnsi" w:hAnsiTheme="majorHAnsi" w:cstheme="majorHAnsi"/>
          <w:sz w:val="24"/>
        </w:rPr>
        <w:t>a, C</w:t>
      </w:r>
      <w:r w:rsidRPr="00D471AE">
        <w:rPr>
          <w:rFonts w:asciiTheme="majorHAnsi" w:hAnsiTheme="majorHAnsi" w:cstheme="majorHAnsi"/>
          <w:sz w:val="24"/>
        </w:rPr>
        <w:t xml:space="preserve">Vs for the </w:t>
      </w:r>
      <w:r w:rsidR="00FF6CB0">
        <w:rPr>
          <w:rFonts w:asciiTheme="majorHAnsi" w:hAnsiTheme="majorHAnsi" w:cstheme="majorHAnsi"/>
          <w:sz w:val="24"/>
        </w:rPr>
        <w:t>c</w:t>
      </w:r>
      <w:r w:rsidR="00FF6CB0" w:rsidRPr="00D471AE">
        <w:rPr>
          <w:rFonts w:asciiTheme="majorHAnsi" w:hAnsiTheme="majorHAnsi" w:cstheme="majorHAnsi"/>
          <w:sz w:val="24"/>
        </w:rPr>
        <w:t xml:space="preserve">ommissioner </w:t>
      </w:r>
      <w:r w:rsidR="001946F5" w:rsidRPr="00D471AE">
        <w:rPr>
          <w:rFonts w:asciiTheme="majorHAnsi" w:hAnsiTheme="majorHAnsi" w:cstheme="majorHAnsi"/>
          <w:sz w:val="24"/>
        </w:rPr>
        <w:t xml:space="preserve">and the </w:t>
      </w:r>
      <w:r w:rsidR="00FF6CB0">
        <w:rPr>
          <w:rFonts w:asciiTheme="majorHAnsi" w:hAnsiTheme="majorHAnsi" w:cstheme="majorHAnsi"/>
          <w:sz w:val="24"/>
        </w:rPr>
        <w:t>c</w:t>
      </w:r>
      <w:r w:rsidR="00FF6CB0" w:rsidRPr="00D471AE">
        <w:rPr>
          <w:rFonts w:asciiTheme="majorHAnsi" w:hAnsiTheme="majorHAnsi" w:cstheme="majorHAnsi"/>
          <w:sz w:val="24"/>
        </w:rPr>
        <w:t xml:space="preserve">ommissioned </w:t>
      </w:r>
      <w:r w:rsidR="001946F5" w:rsidRPr="00D471AE">
        <w:rPr>
          <w:rFonts w:asciiTheme="majorHAnsi" w:hAnsiTheme="majorHAnsi" w:cstheme="majorHAnsi"/>
          <w:sz w:val="24"/>
        </w:rPr>
        <w:t>a</w:t>
      </w:r>
      <w:r w:rsidRPr="00D471AE">
        <w:rPr>
          <w:rFonts w:asciiTheme="majorHAnsi" w:hAnsiTheme="majorHAnsi" w:cstheme="majorHAnsi"/>
          <w:sz w:val="24"/>
        </w:rPr>
        <w:t>rtist/s must be provide</w:t>
      </w:r>
      <w:r w:rsidR="00FF6CB0">
        <w:rPr>
          <w:rFonts w:asciiTheme="majorHAnsi" w:hAnsiTheme="majorHAnsi" w:cstheme="majorHAnsi"/>
          <w:sz w:val="24"/>
        </w:rPr>
        <w:t xml:space="preserve">. </w:t>
      </w:r>
      <w:r w:rsidR="00FF6CB0" w:rsidRPr="00BC32C6">
        <w:rPr>
          <w:rFonts w:asciiTheme="majorHAnsi" w:hAnsiTheme="majorHAnsi" w:cstheme="majorHAnsi"/>
          <w:sz w:val="24"/>
        </w:rPr>
        <w:t>N</w:t>
      </w:r>
      <w:r w:rsidR="00C53C96" w:rsidRPr="00BC32C6">
        <w:rPr>
          <w:rFonts w:asciiTheme="majorHAnsi" w:hAnsiTheme="majorHAnsi" w:cstheme="majorHAnsi"/>
          <w:sz w:val="24"/>
        </w:rPr>
        <w:t>ote:</w:t>
      </w:r>
      <w:r w:rsidR="00C53C96" w:rsidRPr="00D471AE">
        <w:rPr>
          <w:rFonts w:asciiTheme="majorHAnsi" w:hAnsiTheme="majorHAnsi" w:cstheme="majorHAnsi"/>
          <w:sz w:val="24"/>
        </w:rPr>
        <w:t xml:space="preserve"> these must be submitted as separate supporting documents – links to relevant information on websites are not acceptable</w:t>
      </w:r>
    </w:p>
    <w:p w14:paraId="6B966D30" w14:textId="71521067" w:rsidR="00C53C96" w:rsidRPr="00F538CC" w:rsidRDefault="00351D99" w:rsidP="00476601">
      <w:pPr>
        <w:numPr>
          <w:ilvl w:val="0"/>
          <w:numId w:val="18"/>
        </w:numPr>
        <w:spacing w:before="0" w:line="276" w:lineRule="auto"/>
        <w:rPr>
          <w:rFonts w:asciiTheme="majorHAnsi" w:hAnsiTheme="majorHAnsi" w:cstheme="majorBidi"/>
          <w:sz w:val="24"/>
        </w:rPr>
      </w:pPr>
      <w:r w:rsidRPr="00D471AE">
        <w:rPr>
          <w:rFonts w:asciiTheme="majorHAnsi" w:hAnsiTheme="majorHAnsi" w:cstheme="majorHAnsi"/>
          <w:sz w:val="24"/>
        </w:rPr>
        <w:t>Up to three (</w:t>
      </w:r>
      <w:r w:rsidR="003506C8" w:rsidRPr="00D471AE">
        <w:rPr>
          <w:rFonts w:asciiTheme="majorHAnsi" w:hAnsiTheme="majorHAnsi" w:cstheme="majorHAnsi"/>
          <w:sz w:val="24"/>
        </w:rPr>
        <w:t>max.</w:t>
      </w:r>
      <w:r w:rsidRPr="00D471AE">
        <w:rPr>
          <w:rFonts w:asciiTheme="majorHAnsi" w:hAnsiTheme="majorHAnsi" w:cstheme="majorHAnsi"/>
          <w:sz w:val="24"/>
        </w:rPr>
        <w:t xml:space="preserve">) </w:t>
      </w:r>
      <w:r w:rsidR="007C25AB" w:rsidRPr="00D471AE">
        <w:rPr>
          <w:rFonts w:asciiTheme="majorHAnsi" w:hAnsiTheme="majorHAnsi" w:cstheme="majorHAnsi"/>
          <w:sz w:val="24"/>
        </w:rPr>
        <w:t xml:space="preserve">samples </w:t>
      </w:r>
      <w:r w:rsidR="0097701B" w:rsidRPr="00D471AE">
        <w:rPr>
          <w:rFonts w:asciiTheme="majorHAnsi" w:hAnsiTheme="majorHAnsi" w:cstheme="majorHAnsi"/>
          <w:sz w:val="24"/>
        </w:rPr>
        <w:t>of previous work of</w:t>
      </w:r>
      <w:r w:rsidR="00434E66" w:rsidRPr="00D471AE">
        <w:rPr>
          <w:rFonts w:asciiTheme="majorHAnsi" w:hAnsiTheme="majorHAnsi" w:cstheme="majorHAnsi"/>
          <w:sz w:val="24"/>
        </w:rPr>
        <w:t xml:space="preserve"> all artists involved in the creation and performance/presentation of the commissioned work.</w:t>
      </w:r>
      <w:r w:rsidR="0097701B" w:rsidRPr="00D471AE">
        <w:rPr>
          <w:rFonts w:asciiTheme="majorHAnsi" w:hAnsiTheme="majorHAnsi" w:cstheme="majorHAnsi"/>
          <w:sz w:val="24"/>
        </w:rPr>
        <w:t xml:space="preserve"> </w:t>
      </w:r>
    </w:p>
    <w:p w14:paraId="74C96311" w14:textId="48458F49" w:rsidR="00F538CC" w:rsidRPr="00F538CC" w:rsidRDefault="00F538CC" w:rsidP="00167A64">
      <w:pPr>
        <w:spacing w:before="0" w:line="276" w:lineRule="auto"/>
        <w:rPr>
          <w:rFonts w:asciiTheme="majorHAnsi" w:hAnsiTheme="majorHAnsi" w:cstheme="majorHAnsi"/>
          <w:sz w:val="24"/>
        </w:rPr>
      </w:pPr>
      <w:r w:rsidRPr="00F538CC">
        <w:rPr>
          <w:b/>
          <w:color w:val="2E3890"/>
          <w:sz w:val="24"/>
        </w:rPr>
        <w:t>Note:</w:t>
      </w:r>
      <w:r w:rsidRPr="00F538CC">
        <w:rPr>
          <w:rFonts w:asciiTheme="majorHAnsi" w:hAnsiTheme="majorHAnsi" w:cstheme="majorHAnsi"/>
          <w:color w:val="2E3890"/>
          <w:sz w:val="24"/>
        </w:rPr>
        <w:t xml:space="preserve"> </w:t>
      </w:r>
      <w:r w:rsidR="00C5067E">
        <w:rPr>
          <w:rFonts w:asciiTheme="majorHAnsi" w:hAnsiTheme="majorHAnsi" w:cstheme="majorHAnsi"/>
          <w:sz w:val="24"/>
        </w:rPr>
        <w:t>links</w:t>
      </w:r>
      <w:r w:rsidR="00C5067E" w:rsidRPr="00F538CC">
        <w:rPr>
          <w:rFonts w:asciiTheme="majorHAnsi" w:hAnsiTheme="majorHAnsi" w:cstheme="majorHAnsi"/>
          <w:sz w:val="24"/>
        </w:rPr>
        <w:t xml:space="preserve"> </w:t>
      </w:r>
      <w:r w:rsidRPr="00F538CC">
        <w:rPr>
          <w:rFonts w:asciiTheme="majorHAnsi" w:hAnsiTheme="majorHAnsi" w:cstheme="majorHAnsi"/>
          <w:sz w:val="24"/>
        </w:rPr>
        <w:t>to streaming platforms may be used to provide samples of work. Stan</w:t>
      </w:r>
      <w:r w:rsidR="00C5067E">
        <w:rPr>
          <w:rFonts w:asciiTheme="majorHAnsi" w:hAnsiTheme="majorHAnsi" w:cstheme="majorHAnsi"/>
          <w:sz w:val="24"/>
        </w:rPr>
        <w:t>d-a</w:t>
      </w:r>
      <w:r w:rsidRPr="00F538CC">
        <w:rPr>
          <w:rFonts w:asciiTheme="majorHAnsi" w:hAnsiTheme="majorHAnsi" w:cstheme="majorHAnsi"/>
          <w:sz w:val="24"/>
        </w:rPr>
        <w:t>lone supporting material</w:t>
      </w:r>
      <w:r w:rsidR="00C5067E">
        <w:rPr>
          <w:rFonts w:asciiTheme="majorHAnsi" w:hAnsiTheme="majorHAnsi" w:cstheme="majorHAnsi"/>
          <w:sz w:val="24"/>
        </w:rPr>
        <w:t xml:space="preserve">, </w:t>
      </w:r>
      <w:r w:rsidRPr="00F538CC">
        <w:rPr>
          <w:rFonts w:asciiTheme="majorHAnsi" w:hAnsiTheme="majorHAnsi" w:cstheme="majorHAnsi"/>
          <w:sz w:val="24"/>
        </w:rPr>
        <w:t>such as CVs and letters of support</w:t>
      </w:r>
      <w:r w:rsidR="00C5067E">
        <w:rPr>
          <w:rFonts w:asciiTheme="majorHAnsi" w:hAnsiTheme="majorHAnsi" w:cstheme="majorHAnsi"/>
          <w:sz w:val="24"/>
        </w:rPr>
        <w:t>,</w:t>
      </w:r>
      <w:r w:rsidRPr="00F538CC">
        <w:rPr>
          <w:rFonts w:asciiTheme="majorHAnsi" w:hAnsiTheme="majorHAnsi" w:cstheme="majorHAnsi"/>
          <w:sz w:val="24"/>
        </w:rPr>
        <w:t xml:space="preserve"> etc.</w:t>
      </w:r>
      <w:r w:rsidR="00C5067E">
        <w:rPr>
          <w:rFonts w:asciiTheme="majorHAnsi" w:hAnsiTheme="majorHAnsi" w:cstheme="majorHAnsi"/>
          <w:sz w:val="24"/>
        </w:rPr>
        <w:t>,</w:t>
      </w:r>
      <w:r w:rsidRPr="00F538CC">
        <w:rPr>
          <w:rFonts w:asciiTheme="majorHAnsi" w:hAnsiTheme="majorHAnsi" w:cstheme="majorHAnsi"/>
          <w:sz w:val="24"/>
        </w:rPr>
        <w:t xml:space="preserve"> must be uploaded as separate documents with your application.</w:t>
      </w:r>
    </w:p>
    <w:p w14:paraId="47C1E68B" w14:textId="17486AC3" w:rsidR="00C53C96" w:rsidRPr="00D471AE" w:rsidRDefault="00BC32C6" w:rsidP="00D471AE">
      <w:pPr>
        <w:spacing w:before="0" w:line="276" w:lineRule="auto"/>
        <w:rPr>
          <w:rFonts w:asciiTheme="majorHAnsi" w:hAnsiTheme="majorHAnsi" w:cstheme="majorBidi"/>
          <w:sz w:val="24"/>
        </w:rPr>
      </w:pPr>
      <w:r>
        <w:rPr>
          <w:rFonts w:asciiTheme="majorHAnsi" w:hAnsiTheme="majorHAnsi" w:cstheme="majorBidi"/>
          <w:sz w:val="24"/>
        </w:rPr>
        <w:t>I</w:t>
      </w:r>
      <w:r w:rsidR="00C53C96" w:rsidRPr="00D471AE">
        <w:rPr>
          <w:rFonts w:asciiTheme="majorHAnsi" w:hAnsiTheme="majorHAnsi" w:cstheme="majorBidi"/>
          <w:sz w:val="24"/>
        </w:rPr>
        <w:t>n the case of Musi</w:t>
      </w:r>
      <w:r>
        <w:rPr>
          <w:rFonts w:asciiTheme="majorHAnsi" w:hAnsiTheme="majorHAnsi" w:cstheme="majorBidi"/>
          <w:sz w:val="24"/>
        </w:rPr>
        <w:t>c,</w:t>
      </w:r>
      <w:r w:rsidR="00C53C96" w:rsidRPr="00D471AE">
        <w:rPr>
          <w:rFonts w:asciiTheme="majorHAnsi" w:hAnsiTheme="majorHAnsi" w:cstheme="majorBidi"/>
          <w:sz w:val="24"/>
        </w:rPr>
        <w:t xml:space="preserve"> examples/samples of work: 1</w:t>
      </w:r>
      <w:r>
        <w:rPr>
          <w:rFonts w:asciiTheme="majorHAnsi" w:hAnsiTheme="majorHAnsi" w:cstheme="majorBidi"/>
          <w:sz w:val="24"/>
        </w:rPr>
        <w:t>–</w:t>
      </w:r>
      <w:r w:rsidR="00C53C96" w:rsidRPr="00D471AE">
        <w:rPr>
          <w:rFonts w:asciiTheme="majorHAnsi" w:hAnsiTheme="majorHAnsi" w:cstheme="majorBidi"/>
          <w:sz w:val="24"/>
        </w:rPr>
        <w:t xml:space="preserve">3 (max.) good-quality sound recordings and/or AV files and/or links (to audio/AV) that illustrate the artistic practice and track record to date of all artists involved in the creation and performance/presentation of the commissioned work. For composers who routinely produce scores as part of their practice, a maximum of three scores or substantial score extracts of recent compositions completed or previously published should be provided. Note: scores must be uploaded as PDF files and should be in addition to the audio/AV files provided. </w:t>
      </w:r>
    </w:p>
    <w:p w14:paraId="062F611C" w14:textId="59D50C62" w:rsidR="006203F4" w:rsidRPr="00D471AE" w:rsidRDefault="00C53C96" w:rsidP="00D471AE">
      <w:pPr>
        <w:spacing w:before="0" w:line="276" w:lineRule="auto"/>
        <w:rPr>
          <w:rFonts w:asciiTheme="majorHAnsi" w:hAnsiTheme="majorHAnsi" w:cstheme="majorBidi"/>
          <w:sz w:val="24"/>
        </w:rPr>
      </w:pPr>
      <w:r w:rsidRPr="00D471AE">
        <w:rPr>
          <w:rFonts w:asciiTheme="majorHAnsi" w:hAnsiTheme="majorHAnsi" w:cstheme="majorBidi"/>
          <w:sz w:val="24"/>
        </w:rPr>
        <w:t>In the case of Oper</w:t>
      </w:r>
      <w:r w:rsidR="00BC32C6">
        <w:rPr>
          <w:rFonts w:asciiTheme="majorHAnsi" w:hAnsiTheme="majorHAnsi" w:cstheme="majorBidi"/>
          <w:sz w:val="24"/>
        </w:rPr>
        <w:t>a, e</w:t>
      </w:r>
      <w:r w:rsidRPr="00D471AE">
        <w:rPr>
          <w:rFonts w:asciiTheme="majorHAnsi" w:hAnsiTheme="majorHAnsi" w:cstheme="majorBidi"/>
          <w:sz w:val="24"/>
        </w:rPr>
        <w:t>xamples/samples of work: 1</w:t>
      </w:r>
      <w:r w:rsidR="00BC32C6">
        <w:rPr>
          <w:rFonts w:asciiTheme="majorHAnsi" w:hAnsiTheme="majorHAnsi" w:cstheme="majorBidi"/>
          <w:sz w:val="24"/>
        </w:rPr>
        <w:t>–</w:t>
      </w:r>
      <w:r w:rsidRPr="00D471AE">
        <w:rPr>
          <w:rFonts w:asciiTheme="majorHAnsi" w:hAnsiTheme="majorHAnsi" w:cstheme="majorBidi"/>
          <w:sz w:val="24"/>
        </w:rPr>
        <w:t xml:space="preserve">3 (max.) good-quality AV files and/or links to AV that illustrate the artistic practice and track record to date of all artists involved in the creation and performance/presentation of the commissioned work. For composers who routinely produce scores as part of their practice, a maximum of three scores or substantial </w:t>
      </w:r>
      <w:r w:rsidRPr="00D471AE">
        <w:rPr>
          <w:rFonts w:asciiTheme="majorHAnsi" w:hAnsiTheme="majorHAnsi" w:cstheme="majorBidi"/>
          <w:sz w:val="24"/>
        </w:rPr>
        <w:lastRenderedPageBreak/>
        <w:t>score extracts of recent compositions completed or previously published should be provided. Note: scores must be uploaded as PDF files and should be in addition to the AV files provided.</w:t>
      </w:r>
      <w:r w:rsidRPr="00D471AE" w:rsidDel="009D716D">
        <w:rPr>
          <w:rFonts w:asciiTheme="majorHAnsi" w:hAnsiTheme="majorHAnsi" w:cstheme="majorBidi"/>
          <w:sz w:val="24"/>
        </w:rPr>
        <w:t xml:space="preserve"> </w:t>
      </w:r>
    </w:p>
    <w:p w14:paraId="1821555E" w14:textId="79244365" w:rsidR="007C25AB" w:rsidRPr="005A6700" w:rsidRDefault="007C25AB" w:rsidP="00476601">
      <w:pPr>
        <w:numPr>
          <w:ilvl w:val="0"/>
          <w:numId w:val="18"/>
        </w:numPr>
        <w:spacing w:before="0" w:line="276" w:lineRule="auto"/>
        <w:rPr>
          <w:rFonts w:asciiTheme="majorHAnsi" w:hAnsiTheme="majorHAnsi" w:cstheme="majorHAnsi"/>
          <w:sz w:val="24"/>
        </w:rPr>
      </w:pPr>
      <w:r w:rsidRPr="005A6700">
        <w:rPr>
          <w:rFonts w:asciiTheme="majorHAnsi" w:hAnsiTheme="majorHAnsi" w:cstheme="majorHAnsi"/>
          <w:sz w:val="24"/>
        </w:rPr>
        <w:t xml:space="preserve">Depending on the nature of the commission, this </w:t>
      </w:r>
      <w:r w:rsidR="005C44F2" w:rsidRPr="005A6700">
        <w:rPr>
          <w:rFonts w:asciiTheme="majorHAnsi" w:hAnsiTheme="majorHAnsi" w:cstheme="majorHAnsi"/>
          <w:sz w:val="24"/>
        </w:rPr>
        <w:t>might</w:t>
      </w:r>
      <w:r w:rsidRPr="005A6700">
        <w:rPr>
          <w:rFonts w:asciiTheme="majorHAnsi" w:hAnsiTheme="majorHAnsi" w:cstheme="majorHAnsi"/>
          <w:sz w:val="24"/>
        </w:rPr>
        <w:t xml:space="preserve"> be:</w:t>
      </w:r>
    </w:p>
    <w:p w14:paraId="6B4693F8" w14:textId="4AA89436" w:rsidR="007C25AB" w:rsidRPr="008447BE" w:rsidRDefault="007C25AB" w:rsidP="00590173">
      <w:pPr>
        <w:pStyle w:val="Bullet"/>
        <w:numPr>
          <w:ilvl w:val="2"/>
          <w:numId w:val="2"/>
        </w:numPr>
        <w:tabs>
          <w:tab w:val="clear" w:pos="2160"/>
        </w:tabs>
        <w:spacing w:before="0" w:after="120" w:line="276" w:lineRule="auto"/>
        <w:ind w:left="1418" w:hanging="357"/>
        <w:rPr>
          <w:sz w:val="24"/>
        </w:rPr>
      </w:pPr>
      <w:r w:rsidRPr="00215B17">
        <w:rPr>
          <w:bCs/>
          <w:sz w:val="24"/>
        </w:rPr>
        <w:t>Sound files</w:t>
      </w:r>
    </w:p>
    <w:p w14:paraId="61D43ACA" w14:textId="349500AC" w:rsidR="008447BE" w:rsidRPr="008447BE" w:rsidRDefault="008447BE" w:rsidP="00590173">
      <w:pPr>
        <w:pStyle w:val="Bullet"/>
        <w:numPr>
          <w:ilvl w:val="2"/>
          <w:numId w:val="2"/>
        </w:numPr>
        <w:tabs>
          <w:tab w:val="clear" w:pos="2160"/>
        </w:tabs>
        <w:spacing w:before="0" w:after="120" w:line="276" w:lineRule="auto"/>
        <w:ind w:left="1418" w:hanging="357"/>
        <w:rPr>
          <w:sz w:val="24"/>
        </w:rPr>
      </w:pPr>
      <w:r>
        <w:rPr>
          <w:bCs/>
          <w:sz w:val="24"/>
        </w:rPr>
        <w:t>Scores</w:t>
      </w:r>
    </w:p>
    <w:p w14:paraId="60443AEA" w14:textId="2A5F7F9A" w:rsidR="008447BE" w:rsidRPr="00215B17" w:rsidRDefault="008447BE" w:rsidP="00590173">
      <w:pPr>
        <w:pStyle w:val="Bullet"/>
        <w:numPr>
          <w:ilvl w:val="2"/>
          <w:numId w:val="2"/>
        </w:numPr>
        <w:tabs>
          <w:tab w:val="clear" w:pos="2160"/>
        </w:tabs>
        <w:spacing w:before="0" w:after="120" w:line="276" w:lineRule="auto"/>
        <w:ind w:left="1418" w:hanging="357"/>
        <w:rPr>
          <w:sz w:val="24"/>
        </w:rPr>
      </w:pPr>
      <w:r>
        <w:rPr>
          <w:bCs/>
          <w:sz w:val="24"/>
        </w:rPr>
        <w:t>Libretti</w:t>
      </w:r>
    </w:p>
    <w:p w14:paraId="6BAF99B5" w14:textId="3FE99185" w:rsidR="007C25AB" w:rsidRPr="00215B17" w:rsidRDefault="007C25AB" w:rsidP="00590173">
      <w:pPr>
        <w:pStyle w:val="Bullet"/>
        <w:numPr>
          <w:ilvl w:val="2"/>
          <w:numId w:val="2"/>
        </w:numPr>
        <w:tabs>
          <w:tab w:val="clear" w:pos="2160"/>
        </w:tabs>
        <w:spacing w:before="0" w:after="120" w:line="276" w:lineRule="auto"/>
        <w:ind w:left="1418" w:hanging="357"/>
        <w:rPr>
          <w:sz w:val="24"/>
        </w:rPr>
      </w:pPr>
      <w:r w:rsidRPr="00215B17">
        <w:rPr>
          <w:bCs/>
          <w:sz w:val="24"/>
        </w:rPr>
        <w:t>Audio</w:t>
      </w:r>
      <w:r w:rsidR="005C44F2" w:rsidRPr="00215B17">
        <w:rPr>
          <w:bCs/>
          <w:sz w:val="24"/>
        </w:rPr>
        <w:t>-</w:t>
      </w:r>
      <w:r w:rsidRPr="00215B17">
        <w:rPr>
          <w:bCs/>
          <w:sz w:val="24"/>
        </w:rPr>
        <w:t>visual files</w:t>
      </w:r>
    </w:p>
    <w:p w14:paraId="0F817FC3" w14:textId="6034D5CE" w:rsidR="007C25AB" w:rsidRPr="00215B17" w:rsidRDefault="007C25AB" w:rsidP="00590173">
      <w:pPr>
        <w:pStyle w:val="Bullet"/>
        <w:numPr>
          <w:ilvl w:val="2"/>
          <w:numId w:val="2"/>
        </w:numPr>
        <w:tabs>
          <w:tab w:val="clear" w:pos="2160"/>
        </w:tabs>
        <w:spacing w:before="0" w:after="120" w:line="276" w:lineRule="auto"/>
        <w:ind w:left="1418" w:hanging="357"/>
        <w:rPr>
          <w:sz w:val="24"/>
        </w:rPr>
      </w:pPr>
      <w:r w:rsidRPr="00215B17">
        <w:rPr>
          <w:bCs/>
          <w:sz w:val="24"/>
        </w:rPr>
        <w:t xml:space="preserve">Writing </w:t>
      </w:r>
      <w:r w:rsidR="000F6F35" w:rsidRPr="00215B17">
        <w:rPr>
          <w:bCs/>
          <w:sz w:val="24"/>
        </w:rPr>
        <w:t>s</w:t>
      </w:r>
      <w:r w:rsidRPr="00215B17">
        <w:rPr>
          <w:bCs/>
          <w:sz w:val="24"/>
        </w:rPr>
        <w:t>amples (max</w:t>
      </w:r>
      <w:r w:rsidR="000F6F35" w:rsidRPr="00215B17">
        <w:rPr>
          <w:bCs/>
          <w:sz w:val="24"/>
        </w:rPr>
        <w:t>.</w:t>
      </w:r>
      <w:r w:rsidRPr="00215B17">
        <w:rPr>
          <w:bCs/>
          <w:sz w:val="24"/>
        </w:rPr>
        <w:t xml:space="preserve"> ten pages)</w:t>
      </w:r>
    </w:p>
    <w:p w14:paraId="7C837C20" w14:textId="2821063F" w:rsidR="007C25AB" w:rsidRPr="006740CA" w:rsidRDefault="007C25AB" w:rsidP="00590173">
      <w:pPr>
        <w:pStyle w:val="Bullet"/>
        <w:numPr>
          <w:ilvl w:val="2"/>
          <w:numId w:val="2"/>
        </w:numPr>
        <w:tabs>
          <w:tab w:val="clear" w:pos="2160"/>
        </w:tabs>
        <w:spacing w:before="0" w:after="120" w:line="276" w:lineRule="auto"/>
        <w:ind w:left="1418" w:hanging="357"/>
        <w:rPr>
          <w:sz w:val="24"/>
        </w:rPr>
      </w:pPr>
      <w:r w:rsidRPr="00215B17">
        <w:rPr>
          <w:bCs/>
          <w:sz w:val="24"/>
        </w:rPr>
        <w:t>Image files</w:t>
      </w:r>
      <w:r w:rsidR="000F6F35" w:rsidRPr="00215B17">
        <w:rPr>
          <w:bCs/>
          <w:sz w:val="24"/>
        </w:rPr>
        <w:t>.</w:t>
      </w:r>
    </w:p>
    <w:p w14:paraId="7E807467" w14:textId="548A577A" w:rsidR="005C44F2" w:rsidRPr="00215B17" w:rsidRDefault="005C44F2" w:rsidP="00590173">
      <w:pPr>
        <w:pStyle w:val="Bullet"/>
        <w:spacing w:before="0" w:after="120" w:line="276" w:lineRule="auto"/>
        <w:rPr>
          <w:bCs/>
          <w:sz w:val="24"/>
        </w:rPr>
      </w:pPr>
      <w:r w:rsidRPr="00215B17">
        <w:rPr>
          <w:bCs/>
          <w:sz w:val="24"/>
        </w:rPr>
        <w:t>Please see section 2.3 below for information on file types and formats</w:t>
      </w:r>
    </w:p>
    <w:p w14:paraId="24320668" w14:textId="1D1C5A7F" w:rsidR="005A6700" w:rsidRDefault="005A6700" w:rsidP="00476601">
      <w:pPr>
        <w:numPr>
          <w:ilvl w:val="0"/>
          <w:numId w:val="18"/>
        </w:numPr>
        <w:spacing w:before="0" w:line="276" w:lineRule="auto"/>
        <w:rPr>
          <w:rFonts w:asciiTheme="majorHAnsi" w:hAnsiTheme="majorHAnsi" w:cstheme="majorHAnsi"/>
          <w:sz w:val="24"/>
        </w:rPr>
      </w:pPr>
      <w:r w:rsidRPr="005A6700">
        <w:rPr>
          <w:rFonts w:asciiTheme="majorHAnsi" w:hAnsiTheme="majorHAnsi" w:cstheme="majorHAnsi"/>
          <w:sz w:val="24"/>
        </w:rPr>
        <w:t xml:space="preserve">In addition, as set out </w:t>
      </w:r>
      <w:r w:rsidR="004C2809">
        <w:rPr>
          <w:rFonts w:asciiTheme="majorHAnsi" w:hAnsiTheme="majorHAnsi" w:cstheme="majorHAnsi"/>
          <w:sz w:val="24"/>
        </w:rPr>
        <w:t>in</w:t>
      </w:r>
      <w:r w:rsidR="004C2809" w:rsidRPr="005A6700">
        <w:rPr>
          <w:rFonts w:asciiTheme="majorHAnsi" w:hAnsiTheme="majorHAnsi" w:cstheme="majorHAnsi"/>
          <w:sz w:val="24"/>
        </w:rPr>
        <w:t xml:space="preserve"> </w:t>
      </w:r>
      <w:r w:rsidRPr="005A6700">
        <w:rPr>
          <w:rFonts w:asciiTheme="majorHAnsi" w:hAnsiTheme="majorHAnsi" w:cstheme="majorHAnsi"/>
          <w:sz w:val="24"/>
        </w:rPr>
        <w:t>section 1.</w:t>
      </w:r>
      <w:r w:rsidR="00B676BD">
        <w:rPr>
          <w:rFonts w:asciiTheme="majorHAnsi" w:hAnsiTheme="majorHAnsi" w:cstheme="majorHAnsi"/>
          <w:sz w:val="24"/>
        </w:rPr>
        <w:t>10</w:t>
      </w:r>
      <w:r w:rsidR="00E70BB7" w:rsidRPr="005A6700">
        <w:rPr>
          <w:rFonts w:asciiTheme="majorHAnsi" w:hAnsiTheme="majorHAnsi" w:cstheme="majorHAnsi"/>
          <w:sz w:val="24"/>
        </w:rPr>
        <w:t xml:space="preserve"> </w:t>
      </w:r>
      <w:r w:rsidRPr="005A6700">
        <w:rPr>
          <w:rFonts w:asciiTheme="majorHAnsi" w:hAnsiTheme="majorHAnsi" w:cstheme="majorHAnsi"/>
          <w:sz w:val="24"/>
        </w:rPr>
        <w:t>above, you may submit a separate budget document outlining the proposed expenditure and income in greater, appropriate detail</w:t>
      </w:r>
      <w:r>
        <w:rPr>
          <w:rFonts w:asciiTheme="majorHAnsi" w:hAnsiTheme="majorHAnsi" w:cstheme="majorHAnsi"/>
          <w:sz w:val="24"/>
        </w:rPr>
        <w:t>. This should be presented by means of a spreadsheet.</w:t>
      </w:r>
    </w:p>
    <w:p w14:paraId="0A46B9E8" w14:textId="15B2ED89" w:rsidR="00914E21" w:rsidRPr="00D471AE" w:rsidRDefault="00914E21" w:rsidP="00914E21">
      <w:pPr>
        <w:spacing w:before="0" w:after="0"/>
        <w:rPr>
          <w:rFonts w:asciiTheme="majorHAnsi" w:hAnsiTheme="majorHAnsi" w:cstheme="majorHAnsi"/>
          <w:b/>
          <w:color w:val="2E3890"/>
          <w:sz w:val="24"/>
        </w:rPr>
      </w:pPr>
      <w:r w:rsidRPr="00D471AE">
        <w:rPr>
          <w:rFonts w:asciiTheme="majorHAnsi" w:hAnsiTheme="majorHAnsi" w:cstheme="majorHAnsi"/>
          <w:b/>
          <w:color w:val="2E3890"/>
          <w:sz w:val="24"/>
        </w:rPr>
        <w:t>Additional material required in certain circumstances</w:t>
      </w:r>
    </w:p>
    <w:p w14:paraId="5656BDFD" w14:textId="2DB53A66" w:rsidR="00914E21" w:rsidRPr="00CB4932" w:rsidRDefault="00307952" w:rsidP="00914E21">
      <w:pPr>
        <w:spacing w:before="0" w:line="276" w:lineRule="auto"/>
        <w:rPr>
          <w:rFonts w:asciiTheme="majorHAnsi" w:eastAsia="Calibri" w:hAnsiTheme="majorHAnsi" w:cstheme="majorHAnsi"/>
          <w:sz w:val="24"/>
        </w:rPr>
      </w:pPr>
      <w:r w:rsidRPr="000728E3">
        <w:rPr>
          <w:rFonts w:asciiTheme="majorHAnsi" w:eastAsia="Calibri" w:hAnsiTheme="majorHAnsi" w:cstheme="majorHAnsi"/>
          <w:sz w:val="24"/>
          <w:lang w:val="en-US"/>
        </w:rPr>
        <w:t>If your application includes disability access costs, you should upload a document listing these costs. If you are applying for both</w:t>
      </w:r>
      <w:r w:rsidR="00AA6920" w:rsidRPr="000728E3">
        <w:rPr>
          <w:rFonts w:asciiTheme="majorHAnsi" w:eastAsia="Calibri" w:hAnsiTheme="majorHAnsi" w:cstheme="majorHAnsi"/>
          <w:sz w:val="24"/>
          <w:lang w:val="en-US"/>
        </w:rPr>
        <w:t xml:space="preserve"> </w:t>
      </w:r>
      <w:r w:rsidR="00266772" w:rsidRPr="000728E3">
        <w:rPr>
          <w:rFonts w:asciiTheme="majorHAnsi" w:eastAsia="Calibri" w:hAnsiTheme="majorHAnsi" w:cstheme="majorHAnsi"/>
          <w:sz w:val="24"/>
          <w:lang w:val="en-US"/>
        </w:rPr>
        <w:t xml:space="preserve">participant or </w:t>
      </w:r>
      <w:r w:rsidRPr="000728E3">
        <w:rPr>
          <w:rFonts w:asciiTheme="majorHAnsi" w:eastAsia="Calibri" w:hAnsiTheme="majorHAnsi" w:cstheme="majorHAnsi"/>
          <w:sz w:val="24"/>
          <w:lang w:val="en-US"/>
        </w:rPr>
        <w:t>personal disability access costs and audience disability access costs, you should include a document for each typ</w:t>
      </w:r>
      <w:r w:rsidRPr="00AC3B48">
        <w:rPr>
          <w:rFonts w:asciiTheme="majorHAnsi" w:eastAsia="Calibri" w:hAnsiTheme="majorHAnsi" w:cstheme="majorHAnsi"/>
          <w:sz w:val="24"/>
          <w:lang w:val="en-US"/>
        </w:rPr>
        <w:t>e</w:t>
      </w:r>
      <w:r w:rsidR="00AC3B48" w:rsidRPr="00AC3B48">
        <w:rPr>
          <w:rFonts w:asciiTheme="majorHAnsi" w:eastAsia="Calibri" w:hAnsiTheme="majorHAnsi" w:cstheme="majorHAnsi"/>
          <w:sz w:val="24"/>
          <w:lang w:val="en-US"/>
        </w:rPr>
        <w:t>.</w:t>
      </w:r>
      <w:r w:rsidR="00AC3B48">
        <w:rPr>
          <w:rFonts w:asciiTheme="majorHAnsi" w:eastAsia="Calibri" w:hAnsiTheme="majorHAnsi" w:cstheme="majorHAnsi"/>
          <w:sz w:val="24"/>
          <w:lang w:val="en-US"/>
        </w:rPr>
        <w:t xml:space="preserve"> </w:t>
      </w:r>
      <w:r w:rsidR="00914E21" w:rsidRPr="00CB4932">
        <w:rPr>
          <w:rFonts w:asciiTheme="majorHAnsi" w:eastAsia="Calibri" w:hAnsiTheme="majorHAnsi" w:cstheme="majorHAnsi"/>
          <w:sz w:val="24"/>
        </w:rPr>
        <w:t>Please also ensure that you include this additional amount as part of your budget.</w:t>
      </w:r>
    </w:p>
    <w:p w14:paraId="58C38267" w14:textId="77777777" w:rsidR="00914E21" w:rsidRPr="00CB4932" w:rsidRDefault="00914E21" w:rsidP="00914E21">
      <w:pPr>
        <w:spacing w:before="0" w:line="276" w:lineRule="auto"/>
        <w:rPr>
          <w:rFonts w:asciiTheme="majorHAnsi" w:eastAsia="Calibri" w:hAnsiTheme="majorHAnsi" w:cstheme="majorHAnsi"/>
          <w:sz w:val="24"/>
        </w:rPr>
      </w:pPr>
      <w:r w:rsidRPr="00CB4932">
        <w:rPr>
          <w:rFonts w:asciiTheme="majorHAnsi" w:eastAsia="Calibri" w:hAnsiTheme="majorHAnsi" w:cstheme="majorHAnsi"/>
          <w:sz w:val="24"/>
        </w:rPr>
        <w:t xml:space="preserve">If your proposal involves working with animals, you must provide a copy of your </w:t>
      </w:r>
      <w:r w:rsidRPr="00CB4932">
        <w:rPr>
          <w:rFonts w:asciiTheme="majorHAnsi" w:eastAsia="Calibri" w:hAnsiTheme="majorHAnsi" w:cstheme="majorHAnsi"/>
          <w:i/>
          <w:sz w:val="24"/>
        </w:rPr>
        <w:t>Animal Welfare Protection Policies and Procedures</w:t>
      </w:r>
      <w:r w:rsidRPr="00CB4932">
        <w:rPr>
          <w:rFonts w:asciiTheme="majorHAnsi" w:eastAsia="Calibri" w:hAnsiTheme="majorHAnsi" w:cstheme="majorHAnsi"/>
          <w:sz w:val="24"/>
        </w:rPr>
        <w:t>.</w:t>
      </w:r>
    </w:p>
    <w:p w14:paraId="5F6E8E0C" w14:textId="77777777" w:rsidR="00914E21" w:rsidRPr="00D471AE" w:rsidRDefault="00914E21" w:rsidP="00914E21">
      <w:pPr>
        <w:tabs>
          <w:tab w:val="left" w:pos="851"/>
        </w:tabs>
        <w:spacing w:before="120" w:line="276" w:lineRule="auto"/>
        <w:rPr>
          <w:rFonts w:asciiTheme="majorHAnsi" w:eastAsia="Calibri" w:hAnsiTheme="majorHAnsi" w:cstheme="majorHAnsi"/>
          <w:b/>
          <w:color w:val="2E3890"/>
          <w:sz w:val="24"/>
        </w:rPr>
      </w:pPr>
      <w:r w:rsidRPr="00D471AE">
        <w:rPr>
          <w:rFonts w:asciiTheme="majorHAnsi" w:eastAsia="Calibri" w:hAnsiTheme="majorHAnsi" w:cstheme="majorHAnsi"/>
          <w:b/>
          <w:color w:val="2E3890"/>
          <w:sz w:val="24"/>
        </w:rPr>
        <w:t>For applications involving children and young people under the age of eighteen</w:t>
      </w:r>
    </w:p>
    <w:p w14:paraId="2F4C3A07" w14:textId="77777777" w:rsidR="00914E21" w:rsidRPr="00CB4932" w:rsidRDefault="00914E21" w:rsidP="00914E21">
      <w:pPr>
        <w:spacing w:before="0" w:line="276" w:lineRule="auto"/>
        <w:rPr>
          <w:rFonts w:asciiTheme="majorHAnsi" w:eastAsia="Calibri" w:hAnsiTheme="majorHAnsi" w:cstheme="majorHAnsi"/>
          <w:sz w:val="24"/>
        </w:rPr>
      </w:pPr>
      <w:r w:rsidRPr="00CB4932">
        <w:rPr>
          <w:rFonts w:asciiTheme="majorHAnsi" w:eastAsia="Calibri" w:hAnsiTheme="majorHAnsi" w:cstheme="majorHAnsi"/>
          <w:sz w:val="24"/>
        </w:rPr>
        <w:t xml:space="preserve">The Arts Council requires all individuals and organisations providing services (e.g. cultural, recreational, educational) to children and young people under the age of eighteen to have suitable child-protection policies and procedures in place. When making an application, you </w:t>
      </w:r>
      <w:r w:rsidRPr="00CB4932">
        <w:rPr>
          <w:rFonts w:asciiTheme="majorHAnsi" w:eastAsia="Calibri" w:hAnsiTheme="majorHAnsi" w:cstheme="majorHAnsi"/>
          <w:b/>
          <w:sz w:val="24"/>
        </w:rPr>
        <w:t>must</w:t>
      </w:r>
      <w:r w:rsidRPr="00CB4932">
        <w:rPr>
          <w:rFonts w:asciiTheme="majorHAnsi" w:eastAsia="Calibri" w:hAnsiTheme="majorHAnsi" w:cstheme="majorHAnsi"/>
          <w:sz w:val="24"/>
        </w:rPr>
        <w:t xml:space="preserve"> indicate in section 1 of the application form </w:t>
      </w:r>
      <w:proofErr w:type="gramStart"/>
      <w:r w:rsidRPr="00CB4932">
        <w:rPr>
          <w:rFonts w:asciiTheme="majorHAnsi" w:eastAsia="Calibri" w:hAnsiTheme="majorHAnsi" w:cstheme="majorHAnsi"/>
          <w:sz w:val="24"/>
        </w:rPr>
        <w:t>whether or not</w:t>
      </w:r>
      <w:proofErr w:type="gramEnd"/>
      <w:r w:rsidRPr="00CB4932">
        <w:rPr>
          <w:rFonts w:asciiTheme="majorHAnsi" w:eastAsia="Calibri" w:hAnsiTheme="majorHAnsi" w:cstheme="majorHAnsi"/>
          <w:sz w:val="24"/>
        </w:rPr>
        <w:t xml:space="preserve"> your proposal is relevant to this age group. </w:t>
      </w:r>
    </w:p>
    <w:p w14:paraId="1A5AE5F4" w14:textId="77777777" w:rsidR="00914E21" w:rsidRPr="00CB4932" w:rsidRDefault="00914E21" w:rsidP="00476601">
      <w:pPr>
        <w:numPr>
          <w:ilvl w:val="0"/>
          <w:numId w:val="25"/>
        </w:numPr>
        <w:spacing w:before="0" w:after="200" w:line="276" w:lineRule="auto"/>
        <w:ind w:left="765" w:hanging="357"/>
        <w:rPr>
          <w:rFonts w:asciiTheme="majorHAnsi" w:eastAsia="Calibri" w:hAnsiTheme="majorHAnsi" w:cstheme="majorHAnsi"/>
          <w:sz w:val="24"/>
        </w:rPr>
      </w:pPr>
      <w:r w:rsidRPr="00CB4932">
        <w:rPr>
          <w:rFonts w:asciiTheme="majorHAnsi" w:eastAsia="Calibri" w:hAnsiTheme="majorHAnsi" w:cstheme="majorHAnsi"/>
          <w:sz w:val="24"/>
        </w:rPr>
        <w:t xml:space="preserve">If you answer ‘Yes’ to this question in the application form and your application is successful, as a condition of funding you will be required to confirm and demonstrate that you have suitable child-protection policies and procedures in place. </w:t>
      </w:r>
    </w:p>
    <w:p w14:paraId="2C347917" w14:textId="77777777" w:rsidR="00914E21" w:rsidRPr="00CB4932" w:rsidRDefault="00914E21" w:rsidP="00476601">
      <w:pPr>
        <w:numPr>
          <w:ilvl w:val="0"/>
          <w:numId w:val="25"/>
        </w:numPr>
        <w:spacing w:before="0" w:after="200" w:line="276" w:lineRule="auto"/>
        <w:ind w:left="765" w:hanging="357"/>
        <w:rPr>
          <w:rFonts w:asciiTheme="majorHAnsi" w:eastAsia="Calibri" w:hAnsiTheme="majorHAnsi" w:cstheme="majorHAnsi"/>
          <w:sz w:val="24"/>
        </w:rPr>
      </w:pPr>
      <w:r w:rsidRPr="00CB4932">
        <w:rPr>
          <w:rFonts w:asciiTheme="majorHAnsi" w:eastAsia="Calibri" w:hAnsiTheme="majorHAnsi" w:cstheme="majorHAnsi"/>
          <w:sz w:val="24"/>
        </w:rPr>
        <w:t xml:space="preserve">If successful, you will be required to complete the Arts Council’s Child Protection and Welfare Quality Assurance Self-audit at </w:t>
      </w:r>
      <w:hyperlink r:id="rId25" w:history="1">
        <w:r w:rsidRPr="000728E3">
          <w:rPr>
            <w:rFonts w:asciiTheme="majorHAnsi" w:eastAsia="Calibri" w:hAnsiTheme="majorHAnsi" w:cstheme="majorHAnsi"/>
            <w:color w:val="2E38B1"/>
            <w:sz w:val="24"/>
          </w:rPr>
          <w:t>https://childprotection.artscouncil.ie/</w:t>
        </w:r>
      </w:hyperlink>
      <w:r w:rsidRPr="00CB4932">
        <w:rPr>
          <w:rFonts w:asciiTheme="majorHAnsi" w:eastAsia="Calibri" w:hAnsiTheme="majorHAnsi" w:cstheme="majorHAnsi"/>
          <w:sz w:val="24"/>
        </w:rPr>
        <w:t xml:space="preserve">. Please visit </w:t>
      </w:r>
      <w:hyperlink r:id="rId26" w:history="1">
        <w:r w:rsidRPr="000728E3">
          <w:rPr>
            <w:rFonts w:asciiTheme="majorHAnsi" w:eastAsia="Calibri" w:hAnsiTheme="majorHAnsi" w:cstheme="majorHAnsi"/>
            <w:color w:val="2E38B1"/>
            <w:sz w:val="24"/>
          </w:rPr>
          <w:t>www.tusla.ie</w:t>
        </w:r>
      </w:hyperlink>
      <w:r w:rsidRPr="00CB4932">
        <w:rPr>
          <w:rFonts w:asciiTheme="majorHAnsi" w:eastAsia="Calibri" w:hAnsiTheme="majorHAnsi" w:cstheme="majorHAnsi"/>
          <w:sz w:val="24"/>
        </w:rPr>
        <w:t xml:space="preserve"> for more information on Children First.</w:t>
      </w:r>
    </w:p>
    <w:p w14:paraId="74162AB7" w14:textId="77777777" w:rsidR="00914E21" w:rsidRPr="00CB4932" w:rsidRDefault="00914E21" w:rsidP="00476601">
      <w:pPr>
        <w:numPr>
          <w:ilvl w:val="0"/>
          <w:numId w:val="25"/>
        </w:numPr>
        <w:spacing w:before="0" w:after="200" w:line="276" w:lineRule="auto"/>
        <w:ind w:left="765" w:hanging="357"/>
        <w:rPr>
          <w:rFonts w:asciiTheme="majorHAnsi" w:eastAsia="Calibri" w:hAnsiTheme="majorHAnsi" w:cstheme="majorHAnsi"/>
          <w:sz w:val="24"/>
        </w:rPr>
      </w:pPr>
      <w:r w:rsidRPr="00CB4932">
        <w:rPr>
          <w:rFonts w:asciiTheme="majorHAnsi" w:eastAsia="Calibri" w:hAnsiTheme="majorHAnsi" w:cstheme="majorHAnsi"/>
          <w:sz w:val="24"/>
        </w:rPr>
        <w:t>You will also be required to update your details in the Profile Information tab in your Online Services account (do this by going to the ‘Update your account’ section).</w:t>
      </w:r>
    </w:p>
    <w:p w14:paraId="117193A3" w14:textId="77777777" w:rsidR="00914E21" w:rsidRPr="00D471AE" w:rsidRDefault="00914E21" w:rsidP="00914E21">
      <w:pPr>
        <w:tabs>
          <w:tab w:val="left" w:pos="851"/>
        </w:tabs>
        <w:spacing w:before="120" w:line="276" w:lineRule="auto"/>
        <w:ind w:left="380" w:hanging="380"/>
        <w:rPr>
          <w:rFonts w:asciiTheme="majorHAnsi" w:eastAsia="Calibri" w:hAnsiTheme="majorHAnsi" w:cstheme="majorHAnsi"/>
          <w:b/>
          <w:color w:val="2E3890"/>
          <w:sz w:val="24"/>
        </w:rPr>
      </w:pPr>
      <w:r w:rsidRPr="00D471AE">
        <w:rPr>
          <w:rFonts w:asciiTheme="majorHAnsi" w:eastAsia="Calibri" w:hAnsiTheme="majorHAnsi" w:cstheme="majorHAnsi"/>
          <w:b/>
          <w:color w:val="2E3890"/>
          <w:sz w:val="24"/>
        </w:rPr>
        <w:lastRenderedPageBreak/>
        <w:t>For applications involving vulnerable adults</w:t>
      </w:r>
    </w:p>
    <w:p w14:paraId="4D399015" w14:textId="77777777" w:rsidR="00914E21" w:rsidRPr="00CB4932" w:rsidRDefault="00914E21" w:rsidP="00914E21">
      <w:pPr>
        <w:spacing w:before="40" w:line="276" w:lineRule="auto"/>
        <w:rPr>
          <w:rFonts w:asciiTheme="majorHAnsi" w:eastAsia="Calibri" w:hAnsiTheme="majorHAnsi" w:cstheme="majorHAnsi"/>
          <w:sz w:val="24"/>
        </w:rPr>
      </w:pPr>
      <w:r w:rsidRPr="00CB4932">
        <w:rPr>
          <w:rFonts w:asciiTheme="majorHAnsi" w:eastAsia="Calibri" w:hAnsiTheme="majorHAnsi" w:cstheme="majorHAnsi"/>
          <w:sz w:val="24"/>
        </w:rPr>
        <w:t xml:space="preserve">When making an application, you </w:t>
      </w:r>
      <w:r w:rsidRPr="00CB4932">
        <w:rPr>
          <w:rFonts w:asciiTheme="majorHAnsi" w:eastAsia="Calibri" w:hAnsiTheme="majorHAnsi" w:cstheme="majorHAnsi"/>
          <w:b/>
          <w:sz w:val="24"/>
        </w:rPr>
        <w:t>must</w:t>
      </w:r>
      <w:r w:rsidRPr="00CB4932">
        <w:rPr>
          <w:rFonts w:asciiTheme="majorHAnsi" w:eastAsia="Calibri" w:hAnsiTheme="majorHAnsi" w:cstheme="majorHAnsi"/>
          <w:sz w:val="24"/>
        </w:rPr>
        <w:t xml:space="preserve"> indicate in section 1 of the application form </w:t>
      </w:r>
      <w:proofErr w:type="gramStart"/>
      <w:r w:rsidRPr="00CB4932">
        <w:rPr>
          <w:rFonts w:asciiTheme="majorHAnsi" w:eastAsia="Calibri" w:hAnsiTheme="majorHAnsi" w:cstheme="majorHAnsi"/>
          <w:sz w:val="24"/>
        </w:rPr>
        <w:t>whether or not</w:t>
      </w:r>
      <w:proofErr w:type="gramEnd"/>
      <w:r w:rsidRPr="00CB4932">
        <w:rPr>
          <w:rFonts w:asciiTheme="majorHAnsi" w:eastAsia="Calibri" w:hAnsiTheme="majorHAnsi" w:cstheme="majorHAnsi"/>
          <w:sz w:val="24"/>
        </w:rPr>
        <w:t xml:space="preserve"> your proposal involves work with or for vulnerable persons. If you answer ‘Yes’ to this question, you are indicating that you will work with, or present work to, this cohort as part of your proposal, and that you acknowledge that you have familiarised yourself with and adhere to the </w:t>
      </w:r>
      <w:r w:rsidRPr="00CB4932">
        <w:rPr>
          <w:rFonts w:asciiTheme="majorHAnsi" w:eastAsia="Calibri" w:hAnsiTheme="majorHAnsi" w:cstheme="majorHAnsi"/>
          <w:i/>
          <w:sz w:val="24"/>
        </w:rPr>
        <w:t>National Policy &amp; Procedures on Safeguarding Vulnerable Persons at Risk of Abuse</w:t>
      </w:r>
      <w:r w:rsidRPr="00CB4932">
        <w:rPr>
          <w:rFonts w:asciiTheme="majorHAnsi" w:eastAsia="Calibri" w:hAnsiTheme="majorHAnsi" w:cstheme="majorHAnsi"/>
          <w:sz w:val="24"/>
        </w:rPr>
        <w:t xml:space="preserve"> (see </w:t>
      </w:r>
      <w:hyperlink r:id="rId27" w:history="1">
        <w:r w:rsidRPr="000728E3">
          <w:rPr>
            <w:rFonts w:asciiTheme="majorHAnsi" w:eastAsia="Calibri" w:hAnsiTheme="majorHAnsi" w:cstheme="majorHAnsi"/>
            <w:color w:val="2E38B1"/>
            <w:sz w:val="24"/>
            <w:u w:val="single"/>
          </w:rPr>
          <w:t>here</w:t>
        </w:r>
      </w:hyperlink>
      <w:r w:rsidRPr="00CB4932">
        <w:rPr>
          <w:rFonts w:asciiTheme="majorHAnsi" w:eastAsia="Calibri" w:hAnsiTheme="majorHAnsi" w:cstheme="majorHAnsi"/>
          <w:sz w:val="24"/>
        </w:rPr>
        <w:t>).</w:t>
      </w:r>
    </w:p>
    <w:p w14:paraId="3459547D" w14:textId="77777777" w:rsidR="00914E21" w:rsidRPr="00B63CCF" w:rsidRDefault="00914E21" w:rsidP="00914E21">
      <w:pPr>
        <w:spacing w:before="0" w:line="276" w:lineRule="auto"/>
        <w:rPr>
          <w:rFonts w:asciiTheme="minorHAnsi" w:eastAsia="Calibri" w:hAnsiTheme="minorHAnsi" w:cstheme="minorHAnsi"/>
          <w:sz w:val="24"/>
        </w:rPr>
      </w:pPr>
      <w:r w:rsidRPr="00CB4932">
        <w:rPr>
          <w:rFonts w:asciiTheme="majorHAnsi" w:eastAsia="Calibri" w:hAnsiTheme="majorHAnsi" w:cstheme="majorHAnsi"/>
          <w:sz w:val="24"/>
        </w:rPr>
        <w:t>Please note that you may be asked to provide more evidence of adherence to these policies should your application be successful</w:t>
      </w:r>
      <w:r w:rsidRPr="00B63CCF">
        <w:rPr>
          <w:rFonts w:asciiTheme="minorHAnsi" w:eastAsia="Calibri" w:hAnsiTheme="minorHAnsi" w:cstheme="minorHAnsi"/>
          <w:sz w:val="24"/>
        </w:rPr>
        <w:t>.</w:t>
      </w:r>
    </w:p>
    <w:p w14:paraId="67BFEB04" w14:textId="79FD74B3" w:rsidR="00505922" w:rsidRPr="00215B17" w:rsidRDefault="00505922" w:rsidP="00590173">
      <w:pPr>
        <w:pStyle w:val="BodyText2"/>
        <w:spacing w:before="0" w:line="276" w:lineRule="auto"/>
        <w:rPr>
          <w:sz w:val="24"/>
        </w:rPr>
      </w:pPr>
      <w:r w:rsidRPr="00215B17">
        <w:rPr>
          <w:sz w:val="24"/>
        </w:rPr>
        <w:t>If you do not submit the required supporting material, your application will be deemed ineligible.</w:t>
      </w:r>
    </w:p>
    <w:p w14:paraId="697B1DFD" w14:textId="03E322D0" w:rsidR="00505922" w:rsidRPr="00215B17" w:rsidRDefault="00505922" w:rsidP="00590173">
      <w:pPr>
        <w:spacing w:before="0" w:line="276" w:lineRule="auto"/>
        <w:rPr>
          <w:sz w:val="24"/>
        </w:rPr>
      </w:pPr>
      <w:r w:rsidRPr="00215B17">
        <w:rPr>
          <w:sz w:val="24"/>
        </w:rPr>
        <w:t>For information on the formats you may use for supporting material you wish to upload as part of your application, see</w:t>
      </w:r>
      <w:r w:rsidR="00207310" w:rsidRPr="00215B17">
        <w:rPr>
          <w:sz w:val="24"/>
        </w:rPr>
        <w:t xml:space="preserve"> section</w:t>
      </w:r>
      <w:r w:rsidRPr="00215B17">
        <w:rPr>
          <w:sz w:val="24"/>
        </w:rPr>
        <w:t xml:space="preserve"> </w:t>
      </w:r>
      <w:r w:rsidRPr="00215B17">
        <w:rPr>
          <w:b/>
          <w:bCs/>
          <w:sz w:val="24"/>
        </w:rPr>
        <w:t>2.3 Prepare any supporting material required for the application</w:t>
      </w:r>
      <w:r w:rsidRPr="00215B17">
        <w:rPr>
          <w:sz w:val="24"/>
        </w:rPr>
        <w:t>.</w:t>
      </w:r>
    </w:p>
    <w:p w14:paraId="4A53B7D7" w14:textId="3BBB2508" w:rsidR="0007285E" w:rsidRPr="00DF1F8F" w:rsidRDefault="0007285E" w:rsidP="00476601">
      <w:pPr>
        <w:pStyle w:val="Heading2"/>
        <w:numPr>
          <w:ilvl w:val="1"/>
          <w:numId w:val="6"/>
        </w:numPr>
        <w:spacing w:before="0" w:after="120" w:line="276" w:lineRule="auto"/>
        <w:rPr>
          <w:color w:val="2E38B1"/>
          <w:sz w:val="24"/>
        </w:rPr>
      </w:pPr>
      <w:bookmarkStart w:id="27" w:name="_Toc24030063"/>
      <w:bookmarkStart w:id="28" w:name="_Toc156231260"/>
      <w:r w:rsidRPr="00DF1F8F">
        <w:rPr>
          <w:color w:val="2E38B1"/>
          <w:sz w:val="24"/>
        </w:rPr>
        <w:t>Eligibility</w:t>
      </w:r>
      <w:bookmarkEnd w:id="27"/>
      <w:bookmarkEnd w:id="28"/>
    </w:p>
    <w:p w14:paraId="08C08E5F" w14:textId="77777777" w:rsidR="0007285E" w:rsidRPr="00215B17" w:rsidRDefault="0007285E" w:rsidP="00590173">
      <w:pPr>
        <w:pStyle w:val="tabletext"/>
        <w:spacing w:before="0" w:after="120" w:line="276" w:lineRule="auto"/>
        <w:rPr>
          <w:sz w:val="24"/>
        </w:rPr>
      </w:pPr>
      <w:r w:rsidRPr="00215B17">
        <w:rPr>
          <w:sz w:val="24"/>
        </w:rPr>
        <w:t xml:space="preserve">Your application will be deemed </w:t>
      </w:r>
      <w:r w:rsidRPr="00215B17">
        <w:rPr>
          <w:b/>
          <w:sz w:val="24"/>
        </w:rPr>
        <w:t>ineligible</w:t>
      </w:r>
      <w:r w:rsidRPr="00215B17">
        <w:rPr>
          <w:sz w:val="24"/>
        </w:rPr>
        <w:t>, and will not go any further in the process, if any of the following is true:</w:t>
      </w:r>
    </w:p>
    <w:p w14:paraId="5E228F21" w14:textId="29564D28" w:rsidR="0007285E" w:rsidRPr="00215B17" w:rsidRDefault="0007285E" w:rsidP="00476601">
      <w:pPr>
        <w:pStyle w:val="tabletext"/>
        <w:numPr>
          <w:ilvl w:val="0"/>
          <w:numId w:val="5"/>
        </w:numPr>
        <w:spacing w:before="0" w:after="120" w:line="276" w:lineRule="auto"/>
        <w:rPr>
          <w:sz w:val="24"/>
        </w:rPr>
      </w:pPr>
      <w:r w:rsidRPr="00215B17">
        <w:rPr>
          <w:sz w:val="24"/>
        </w:rPr>
        <w:t>You miss the application deadline</w:t>
      </w:r>
      <w:r w:rsidR="0083491A" w:rsidRPr="00215B17">
        <w:rPr>
          <w:sz w:val="24"/>
        </w:rPr>
        <w:t>.</w:t>
      </w:r>
    </w:p>
    <w:p w14:paraId="6ED9BCCD" w14:textId="6EDAC5C1" w:rsidR="0007285E" w:rsidRPr="00215B17" w:rsidRDefault="0007285E" w:rsidP="00476601">
      <w:pPr>
        <w:pStyle w:val="tabletext"/>
        <w:numPr>
          <w:ilvl w:val="0"/>
          <w:numId w:val="5"/>
        </w:numPr>
        <w:spacing w:before="0" w:after="120" w:line="276" w:lineRule="auto"/>
        <w:rPr>
          <w:sz w:val="24"/>
        </w:rPr>
      </w:pPr>
      <w:r w:rsidRPr="00215B17">
        <w:rPr>
          <w:sz w:val="24"/>
        </w:rPr>
        <w:t xml:space="preserve">You fail to complete </w:t>
      </w:r>
      <w:proofErr w:type="gramStart"/>
      <w:r w:rsidRPr="00215B17">
        <w:rPr>
          <w:sz w:val="24"/>
        </w:rPr>
        <w:t>all of</w:t>
      </w:r>
      <w:proofErr w:type="gramEnd"/>
      <w:r w:rsidRPr="00215B17">
        <w:rPr>
          <w:sz w:val="24"/>
        </w:rPr>
        <w:t xml:space="preserve"> the sections in the application form relevant to your proposal</w:t>
      </w:r>
      <w:r w:rsidR="0083491A" w:rsidRPr="00215B17">
        <w:rPr>
          <w:sz w:val="24"/>
        </w:rPr>
        <w:t>.</w:t>
      </w:r>
    </w:p>
    <w:p w14:paraId="322D002E" w14:textId="61A77953" w:rsidR="0007285E" w:rsidRPr="00215B17" w:rsidRDefault="0007285E" w:rsidP="00476601">
      <w:pPr>
        <w:pStyle w:val="tabletext"/>
        <w:numPr>
          <w:ilvl w:val="0"/>
          <w:numId w:val="5"/>
        </w:numPr>
        <w:spacing w:before="0" w:after="120" w:line="276" w:lineRule="auto"/>
        <w:rPr>
          <w:sz w:val="24"/>
        </w:rPr>
      </w:pPr>
      <w:r w:rsidRPr="00215B17">
        <w:rPr>
          <w:sz w:val="24"/>
        </w:rPr>
        <w:t>You cannot apply as set out in sections 1.</w:t>
      </w:r>
      <w:r w:rsidR="00E70BB7">
        <w:rPr>
          <w:sz w:val="24"/>
        </w:rPr>
        <w:t>4</w:t>
      </w:r>
      <w:r w:rsidR="00E70BB7" w:rsidRPr="00215B17">
        <w:rPr>
          <w:sz w:val="24"/>
        </w:rPr>
        <w:t xml:space="preserve"> </w:t>
      </w:r>
      <w:r w:rsidRPr="00215B17">
        <w:rPr>
          <w:sz w:val="24"/>
        </w:rPr>
        <w:t>to 1.</w:t>
      </w:r>
      <w:r w:rsidR="00E70BB7">
        <w:rPr>
          <w:sz w:val="24"/>
        </w:rPr>
        <w:t>6</w:t>
      </w:r>
      <w:r w:rsidR="00E70BB7" w:rsidRPr="00215B17">
        <w:rPr>
          <w:sz w:val="24"/>
        </w:rPr>
        <w:t xml:space="preserve"> </w:t>
      </w:r>
      <w:r w:rsidRPr="00215B17">
        <w:rPr>
          <w:sz w:val="24"/>
        </w:rPr>
        <w:t>above</w:t>
      </w:r>
      <w:r w:rsidR="0083491A" w:rsidRPr="00215B17">
        <w:rPr>
          <w:sz w:val="24"/>
        </w:rPr>
        <w:t>.</w:t>
      </w:r>
    </w:p>
    <w:p w14:paraId="036CBA5C" w14:textId="0828C5FD" w:rsidR="0007285E" w:rsidRPr="00215B17" w:rsidRDefault="0007285E" w:rsidP="00476601">
      <w:pPr>
        <w:pStyle w:val="tabletext"/>
        <w:numPr>
          <w:ilvl w:val="0"/>
          <w:numId w:val="5"/>
        </w:numPr>
        <w:spacing w:before="0" w:after="120" w:line="276" w:lineRule="auto"/>
        <w:rPr>
          <w:sz w:val="24"/>
        </w:rPr>
      </w:pPr>
      <w:r w:rsidRPr="00215B17">
        <w:rPr>
          <w:sz w:val="24"/>
        </w:rPr>
        <w:t>You apply for an amount of funding greater than the maximum amount allowed for within the award to which you are applying</w:t>
      </w:r>
      <w:r w:rsidR="005C1EC0">
        <w:rPr>
          <w:sz w:val="24"/>
        </w:rPr>
        <w:t>,</w:t>
      </w:r>
      <w:r w:rsidRPr="00215B17">
        <w:rPr>
          <w:sz w:val="24"/>
        </w:rPr>
        <w:t xml:space="preserve"> as set out in section 1.</w:t>
      </w:r>
      <w:r w:rsidR="00020029">
        <w:rPr>
          <w:sz w:val="24"/>
        </w:rPr>
        <w:t>8</w:t>
      </w:r>
      <w:r w:rsidR="00020029" w:rsidRPr="00215B17">
        <w:rPr>
          <w:sz w:val="24"/>
        </w:rPr>
        <w:t xml:space="preserve"> </w:t>
      </w:r>
      <w:r w:rsidR="00C5067E" w:rsidRPr="00215B17">
        <w:rPr>
          <w:sz w:val="24"/>
        </w:rPr>
        <w:t>above</w:t>
      </w:r>
      <w:r w:rsidR="00C5067E">
        <w:rPr>
          <w:sz w:val="24"/>
        </w:rPr>
        <w:t xml:space="preserve"> </w:t>
      </w:r>
      <w:r w:rsidR="0004436F" w:rsidRPr="0004436F">
        <w:rPr>
          <w:sz w:val="24"/>
        </w:rPr>
        <w:t xml:space="preserve">(except where you are applying for an additional amount to cover </w:t>
      </w:r>
      <w:r w:rsidR="008540CD">
        <w:rPr>
          <w:sz w:val="24"/>
        </w:rPr>
        <w:t xml:space="preserve">participant </w:t>
      </w:r>
      <w:r w:rsidR="00420336">
        <w:rPr>
          <w:sz w:val="24"/>
        </w:rPr>
        <w:t xml:space="preserve">or personal </w:t>
      </w:r>
      <w:r w:rsidR="008540CD">
        <w:rPr>
          <w:sz w:val="24"/>
        </w:rPr>
        <w:t xml:space="preserve">disability </w:t>
      </w:r>
      <w:r w:rsidR="0004436F" w:rsidRPr="0004436F">
        <w:rPr>
          <w:sz w:val="24"/>
        </w:rPr>
        <w:t>access costs).</w:t>
      </w:r>
    </w:p>
    <w:p w14:paraId="7D360022" w14:textId="09DC4EF8" w:rsidR="0007285E" w:rsidRDefault="0007285E" w:rsidP="00476601">
      <w:pPr>
        <w:pStyle w:val="tabletext"/>
        <w:numPr>
          <w:ilvl w:val="0"/>
          <w:numId w:val="5"/>
        </w:numPr>
        <w:spacing w:before="0" w:after="120" w:line="276" w:lineRule="auto"/>
        <w:rPr>
          <w:sz w:val="24"/>
        </w:rPr>
      </w:pPr>
      <w:r w:rsidRPr="00215B17">
        <w:rPr>
          <w:sz w:val="24"/>
        </w:rPr>
        <w:t>You apply for an activity or purpose that you cannot apply for</w:t>
      </w:r>
      <w:r w:rsidR="005C1EC0">
        <w:rPr>
          <w:sz w:val="24"/>
        </w:rPr>
        <w:t>,</w:t>
      </w:r>
      <w:r w:rsidRPr="00215B17">
        <w:rPr>
          <w:sz w:val="24"/>
        </w:rPr>
        <w:t xml:space="preserve"> as set out in section 1.</w:t>
      </w:r>
      <w:r w:rsidR="00020029">
        <w:rPr>
          <w:sz w:val="24"/>
        </w:rPr>
        <w:t>9</w:t>
      </w:r>
      <w:r w:rsidR="00020029" w:rsidRPr="00215B17">
        <w:rPr>
          <w:sz w:val="24"/>
        </w:rPr>
        <w:t xml:space="preserve"> </w:t>
      </w:r>
      <w:r w:rsidRPr="00215B17">
        <w:rPr>
          <w:sz w:val="24"/>
        </w:rPr>
        <w:t>above</w:t>
      </w:r>
      <w:r w:rsidR="0083491A" w:rsidRPr="00215B17">
        <w:rPr>
          <w:sz w:val="24"/>
        </w:rPr>
        <w:t>.</w:t>
      </w:r>
    </w:p>
    <w:p w14:paraId="6A1FFCA6" w14:textId="1BB732D0" w:rsidR="00130C9F" w:rsidRPr="00215B17" w:rsidRDefault="00130C9F" w:rsidP="00476601">
      <w:pPr>
        <w:pStyle w:val="tabletext"/>
        <w:numPr>
          <w:ilvl w:val="0"/>
          <w:numId w:val="5"/>
        </w:numPr>
        <w:spacing w:before="0" w:after="120" w:line="276" w:lineRule="auto"/>
        <w:rPr>
          <w:sz w:val="24"/>
        </w:rPr>
      </w:pPr>
      <w:r>
        <w:rPr>
          <w:sz w:val="24"/>
        </w:rPr>
        <w:t xml:space="preserve">Where your proposal does not result in the creation of a completed work </w:t>
      </w:r>
      <w:r w:rsidRPr="00FF4B0C">
        <w:rPr>
          <w:b/>
          <w:sz w:val="24"/>
        </w:rPr>
        <w:t>and</w:t>
      </w:r>
      <w:r>
        <w:rPr>
          <w:sz w:val="24"/>
        </w:rPr>
        <w:t xml:space="preserve"> a public performance or some other form of public dissemination or presentation of the commissioned work in Ireland or abroad (Music and Opera applications)</w:t>
      </w:r>
    </w:p>
    <w:p w14:paraId="1BB018B5" w14:textId="7A803AF9" w:rsidR="0007285E" w:rsidRPr="00215B17" w:rsidRDefault="0007285E" w:rsidP="00476601">
      <w:pPr>
        <w:pStyle w:val="tabletext"/>
        <w:numPr>
          <w:ilvl w:val="0"/>
          <w:numId w:val="5"/>
        </w:numPr>
        <w:spacing w:before="0" w:after="120" w:line="276" w:lineRule="auto"/>
        <w:rPr>
          <w:sz w:val="24"/>
        </w:rPr>
      </w:pPr>
      <w:r w:rsidRPr="00215B17">
        <w:rPr>
          <w:sz w:val="24"/>
        </w:rPr>
        <w:t>You fail to provide all mandatory supporting materials</w:t>
      </w:r>
      <w:r w:rsidR="005C1EC0">
        <w:rPr>
          <w:sz w:val="24"/>
        </w:rPr>
        <w:t>,</w:t>
      </w:r>
      <w:r w:rsidRPr="00215B17">
        <w:rPr>
          <w:sz w:val="24"/>
        </w:rPr>
        <w:t xml:space="preserve"> as set out in section 1.</w:t>
      </w:r>
      <w:r w:rsidR="00020029">
        <w:rPr>
          <w:sz w:val="24"/>
        </w:rPr>
        <w:t>10</w:t>
      </w:r>
      <w:r w:rsidR="00020029" w:rsidRPr="00215B17">
        <w:rPr>
          <w:sz w:val="24"/>
        </w:rPr>
        <w:t xml:space="preserve"> </w:t>
      </w:r>
      <w:r w:rsidRPr="00215B17">
        <w:rPr>
          <w:sz w:val="24"/>
        </w:rPr>
        <w:t>above</w:t>
      </w:r>
      <w:r w:rsidR="0083491A" w:rsidRPr="00215B17">
        <w:rPr>
          <w:sz w:val="24"/>
        </w:rPr>
        <w:t>.</w:t>
      </w:r>
    </w:p>
    <w:p w14:paraId="4DB09113" w14:textId="77777777" w:rsidR="0007285E" w:rsidRPr="00215B17" w:rsidRDefault="0007285E" w:rsidP="00476601">
      <w:pPr>
        <w:pStyle w:val="tabletext"/>
        <w:numPr>
          <w:ilvl w:val="0"/>
          <w:numId w:val="5"/>
        </w:numPr>
        <w:spacing w:before="0" w:after="120" w:line="276" w:lineRule="auto"/>
        <w:rPr>
          <w:sz w:val="24"/>
        </w:rPr>
      </w:pPr>
      <w:r w:rsidRPr="00215B17">
        <w:rPr>
          <w:sz w:val="24"/>
        </w:rPr>
        <w:t>Your application is better suited to another funding programme offered by the Arts Council or by another funding agency (in this case, we will redirect you to the more appropriate funding opportunity).</w:t>
      </w:r>
    </w:p>
    <w:bookmarkEnd w:id="0"/>
    <w:bookmarkEnd w:id="1"/>
    <w:p w14:paraId="3086811C" w14:textId="77777777" w:rsidR="007B5499" w:rsidRPr="00215B17" w:rsidRDefault="007B5499" w:rsidP="00590173">
      <w:pPr>
        <w:spacing w:before="0" w:line="276" w:lineRule="auto"/>
        <w:rPr>
          <w:rFonts w:cs="Calibri"/>
          <w:color w:val="000000"/>
          <w:sz w:val="24"/>
          <w:lang w:eastAsia="en-IE"/>
        </w:rPr>
      </w:pPr>
      <w:r w:rsidRPr="00DF1F8F">
        <w:rPr>
          <w:rFonts w:cs="Calibri"/>
          <w:b/>
          <w:bCs/>
          <w:color w:val="2E38B1"/>
          <w:sz w:val="24"/>
          <w:lang w:eastAsia="en-IE"/>
        </w:rPr>
        <w:t>Note:</w:t>
      </w:r>
      <w:r w:rsidRPr="00DF1F8F">
        <w:rPr>
          <w:rFonts w:cs="Calibri"/>
          <w:color w:val="2E38B1"/>
          <w:sz w:val="24"/>
          <w:lang w:eastAsia="en-IE"/>
        </w:rPr>
        <w:t xml:space="preserve"> </w:t>
      </w:r>
      <w:proofErr w:type="gramStart"/>
      <w:r w:rsidRPr="00215B17">
        <w:rPr>
          <w:rFonts w:cs="Calibri"/>
          <w:color w:val="000000"/>
          <w:sz w:val="24"/>
          <w:lang w:eastAsia="en-IE"/>
        </w:rPr>
        <w:t>in the event that</w:t>
      </w:r>
      <w:proofErr w:type="gramEnd"/>
      <w:r w:rsidRPr="00215B17">
        <w:rPr>
          <w:rFonts w:cs="Calibri"/>
          <w:color w:val="000000"/>
          <w:sz w:val="24"/>
          <w:lang w:eastAsia="en-IE"/>
        </w:rPr>
        <w:t xml:space="preserve"> your application is ruled ineligible, it will not be assessed, and you will be</w:t>
      </w:r>
      <w:r w:rsidRPr="00215B17">
        <w:rPr>
          <w:rFonts w:cs="Calibri"/>
          <w:color w:val="1F497D"/>
          <w:sz w:val="24"/>
          <w:lang w:eastAsia="en-IE"/>
        </w:rPr>
        <w:t xml:space="preserve"> </w:t>
      </w:r>
      <w:r w:rsidRPr="00215B17">
        <w:rPr>
          <w:rFonts w:cs="Calibri"/>
          <w:color w:val="000000"/>
          <w:sz w:val="24"/>
          <w:lang w:eastAsia="en-IE"/>
        </w:rPr>
        <w:t>able</w:t>
      </w:r>
      <w:r w:rsidRPr="00215B17">
        <w:rPr>
          <w:rFonts w:cs="Calibri"/>
          <w:color w:val="FF0000"/>
          <w:sz w:val="24"/>
          <w:lang w:eastAsia="en-IE"/>
        </w:rPr>
        <w:t xml:space="preserve"> </w:t>
      </w:r>
      <w:r w:rsidRPr="00215B17">
        <w:rPr>
          <w:rFonts w:cs="Calibri"/>
          <w:color w:val="000000"/>
          <w:sz w:val="24"/>
          <w:lang w:eastAsia="en-IE"/>
        </w:rPr>
        <w:t xml:space="preserve">to apply again with the same proposal in future funding rounds. </w:t>
      </w:r>
    </w:p>
    <w:p w14:paraId="70475DCF" w14:textId="77777777" w:rsidR="002B284F" w:rsidRPr="006740CA" w:rsidRDefault="00C54E3E" w:rsidP="00476601">
      <w:pPr>
        <w:pStyle w:val="Heading1"/>
        <w:numPr>
          <w:ilvl w:val="0"/>
          <w:numId w:val="21"/>
        </w:numPr>
        <w:pBdr>
          <w:bottom w:val="single" w:sz="8" w:space="1" w:color="2E38B1"/>
        </w:pBdr>
        <w:spacing w:before="0" w:after="120" w:line="276" w:lineRule="auto"/>
        <w:ind w:left="-57" w:hanging="567"/>
        <w:rPr>
          <w:rFonts w:cs="Calibri"/>
          <w:color w:val="0000B1"/>
          <w:szCs w:val="36"/>
        </w:rPr>
      </w:pPr>
      <w:r w:rsidRPr="00215B17">
        <w:rPr>
          <w:rFonts w:asciiTheme="majorHAnsi" w:hAnsiTheme="majorHAnsi" w:cstheme="majorHAnsi"/>
          <w:sz w:val="24"/>
        </w:rPr>
        <w:br w:type="page"/>
      </w:r>
      <w:bookmarkStart w:id="29" w:name="_Toc63778675"/>
      <w:bookmarkStart w:id="30" w:name="_Toc347393649"/>
      <w:bookmarkStart w:id="31" w:name="_Toc347415862"/>
      <w:bookmarkStart w:id="32" w:name="_Toc347929072"/>
      <w:bookmarkStart w:id="33" w:name="_Toc356574397"/>
      <w:r w:rsidR="002B284F" w:rsidRPr="006740CA">
        <w:rPr>
          <w:color w:val="0000B1"/>
          <w:szCs w:val="36"/>
        </w:rPr>
        <w:lastRenderedPageBreak/>
        <w:tab/>
      </w:r>
      <w:bookmarkStart w:id="34" w:name="_Toc24032315"/>
      <w:bookmarkStart w:id="35" w:name="_Toc38608371"/>
      <w:bookmarkStart w:id="36" w:name="_Toc42591134"/>
      <w:bookmarkStart w:id="37" w:name="_Toc156231261"/>
      <w:bookmarkEnd w:id="29"/>
      <w:r w:rsidR="002B284F" w:rsidRPr="006740CA">
        <w:rPr>
          <w:rFonts w:cs="Calibri"/>
          <w:color w:val="0000B1"/>
          <w:szCs w:val="36"/>
        </w:rPr>
        <w:t>How to make your application</w:t>
      </w:r>
      <w:bookmarkEnd w:id="34"/>
      <w:bookmarkEnd w:id="35"/>
      <w:bookmarkEnd w:id="36"/>
      <w:bookmarkEnd w:id="37"/>
    </w:p>
    <w:p w14:paraId="7CE6CEEC" w14:textId="77777777" w:rsidR="002B284F" w:rsidRPr="00DF1F8F" w:rsidRDefault="002B284F" w:rsidP="00476601">
      <w:pPr>
        <w:keepNext/>
        <w:numPr>
          <w:ilvl w:val="0"/>
          <w:numId w:val="22"/>
        </w:numPr>
        <w:spacing w:before="0" w:line="276" w:lineRule="auto"/>
        <w:outlineLvl w:val="1"/>
        <w:rPr>
          <w:rFonts w:cs="Calibri"/>
          <w:b/>
          <w:vanish/>
          <w:color w:val="2E38B1"/>
          <w:sz w:val="24"/>
        </w:rPr>
      </w:pPr>
      <w:bookmarkStart w:id="38" w:name="_Toc23524623"/>
      <w:bookmarkStart w:id="39" w:name="_Toc23524671"/>
      <w:bookmarkStart w:id="40" w:name="_Toc23524713"/>
      <w:bookmarkStart w:id="41" w:name="_Toc23524755"/>
      <w:bookmarkStart w:id="42" w:name="_Toc23525337"/>
      <w:bookmarkStart w:id="43" w:name="_Toc23753190"/>
      <w:bookmarkStart w:id="44" w:name="_Toc23753436"/>
      <w:bookmarkStart w:id="45" w:name="_Toc23759678"/>
      <w:bookmarkStart w:id="46" w:name="_Toc24032316"/>
      <w:bookmarkStart w:id="47" w:name="_Toc38608372"/>
      <w:bookmarkStart w:id="48" w:name="_Toc42591135"/>
      <w:bookmarkStart w:id="49" w:name="_Toc89262054"/>
      <w:bookmarkStart w:id="50" w:name="_Toc156231262"/>
      <w:bookmarkEnd w:id="38"/>
      <w:bookmarkEnd w:id="39"/>
      <w:bookmarkEnd w:id="40"/>
      <w:bookmarkEnd w:id="41"/>
      <w:bookmarkEnd w:id="42"/>
      <w:bookmarkEnd w:id="43"/>
      <w:bookmarkEnd w:id="44"/>
      <w:bookmarkEnd w:id="45"/>
      <w:bookmarkEnd w:id="46"/>
      <w:bookmarkEnd w:id="47"/>
      <w:bookmarkEnd w:id="48"/>
      <w:bookmarkEnd w:id="49"/>
      <w:bookmarkEnd w:id="50"/>
    </w:p>
    <w:p w14:paraId="3D9D3656" w14:textId="77777777" w:rsidR="002B284F" w:rsidRPr="00DF1F8F" w:rsidRDefault="002B284F" w:rsidP="00476601">
      <w:pPr>
        <w:keepNext/>
        <w:numPr>
          <w:ilvl w:val="0"/>
          <w:numId w:val="22"/>
        </w:numPr>
        <w:spacing w:before="0" w:line="276" w:lineRule="auto"/>
        <w:outlineLvl w:val="1"/>
        <w:rPr>
          <w:rFonts w:cs="Calibri"/>
          <w:b/>
          <w:vanish/>
          <w:color w:val="2E38B1"/>
          <w:sz w:val="24"/>
        </w:rPr>
      </w:pPr>
      <w:bookmarkStart w:id="51" w:name="_Toc23524624"/>
      <w:bookmarkStart w:id="52" w:name="_Toc23524672"/>
      <w:bookmarkStart w:id="53" w:name="_Toc23524714"/>
      <w:bookmarkStart w:id="54" w:name="_Toc23524756"/>
      <w:bookmarkStart w:id="55" w:name="_Toc23525338"/>
      <w:bookmarkStart w:id="56" w:name="_Toc23753191"/>
      <w:bookmarkStart w:id="57" w:name="_Toc23753437"/>
      <w:bookmarkStart w:id="58" w:name="_Toc23759679"/>
      <w:bookmarkStart w:id="59" w:name="_Toc24032317"/>
      <w:bookmarkStart w:id="60" w:name="_Toc38608373"/>
      <w:bookmarkStart w:id="61" w:name="_Toc42591136"/>
      <w:bookmarkStart w:id="62" w:name="_Toc89262055"/>
      <w:bookmarkStart w:id="63" w:name="_Toc156231263"/>
      <w:bookmarkEnd w:id="51"/>
      <w:bookmarkEnd w:id="52"/>
      <w:bookmarkEnd w:id="53"/>
      <w:bookmarkEnd w:id="54"/>
      <w:bookmarkEnd w:id="55"/>
      <w:bookmarkEnd w:id="56"/>
      <w:bookmarkEnd w:id="57"/>
      <w:bookmarkEnd w:id="58"/>
      <w:bookmarkEnd w:id="59"/>
      <w:bookmarkEnd w:id="60"/>
      <w:bookmarkEnd w:id="61"/>
      <w:bookmarkEnd w:id="62"/>
      <w:bookmarkEnd w:id="63"/>
    </w:p>
    <w:p w14:paraId="533A4BCC" w14:textId="77777777" w:rsidR="002B284F" w:rsidRPr="00DF1F8F" w:rsidRDefault="002B284F" w:rsidP="00476601">
      <w:pPr>
        <w:keepNext/>
        <w:numPr>
          <w:ilvl w:val="1"/>
          <w:numId w:val="22"/>
        </w:numPr>
        <w:spacing w:before="0" w:line="276" w:lineRule="auto"/>
        <w:ind w:left="0" w:hanging="567"/>
        <w:outlineLvl w:val="1"/>
        <w:rPr>
          <w:rFonts w:cs="Calibri"/>
          <w:b/>
          <w:color w:val="2E38B1"/>
          <w:sz w:val="24"/>
        </w:rPr>
      </w:pPr>
      <w:bookmarkStart w:id="64" w:name="_Toc156231264"/>
      <w:r w:rsidRPr="00922B72">
        <w:rPr>
          <w:rFonts w:cs="Calibri"/>
          <w:b/>
          <w:color w:val="2E38B1"/>
          <w:sz w:val="24"/>
        </w:rPr>
        <w:t>Register with the</w:t>
      </w:r>
      <w:r w:rsidRPr="00DF1F8F">
        <w:rPr>
          <w:rFonts w:cs="Calibri"/>
          <w:b/>
          <w:color w:val="2E38B1"/>
          <w:sz w:val="24"/>
        </w:rPr>
        <w:t xml:space="preserve"> Arts Council’s Online Services</w:t>
      </w:r>
      <w:bookmarkEnd w:id="64"/>
    </w:p>
    <w:p w14:paraId="7E7AA0AE" w14:textId="77777777" w:rsidR="002B284F" w:rsidRPr="00873252" w:rsidRDefault="002B284F" w:rsidP="00590173">
      <w:pPr>
        <w:autoSpaceDE w:val="0"/>
        <w:autoSpaceDN w:val="0"/>
        <w:adjustRightInd w:val="0"/>
        <w:spacing w:before="0" w:line="276" w:lineRule="auto"/>
        <w:rPr>
          <w:rFonts w:cs="Calibri"/>
          <w:sz w:val="24"/>
        </w:rPr>
      </w:pPr>
      <w:r w:rsidRPr="00873252">
        <w:rPr>
          <w:rFonts w:cs="Calibri"/>
          <w:sz w:val="24"/>
        </w:rPr>
        <w:t>All applications must be made through the Arts Council’s Online Services; applications made in any other way (by post, fax or email) will not be accepted.</w:t>
      </w:r>
    </w:p>
    <w:p w14:paraId="41732FAB" w14:textId="77777777" w:rsidR="002B284F" w:rsidRPr="00873252" w:rsidRDefault="002B284F" w:rsidP="00590173">
      <w:pPr>
        <w:autoSpaceDE w:val="0"/>
        <w:autoSpaceDN w:val="0"/>
        <w:adjustRightInd w:val="0"/>
        <w:spacing w:before="0" w:line="276" w:lineRule="auto"/>
        <w:rPr>
          <w:rFonts w:cs="Calibri"/>
          <w:sz w:val="24"/>
        </w:rPr>
      </w:pPr>
      <w:r w:rsidRPr="00873252">
        <w:rPr>
          <w:rFonts w:cs="Calibri"/>
          <w:sz w:val="24"/>
        </w:rPr>
        <w:t xml:space="preserve">You must have an Online Services account to make an application. If you do not already have an Online Services account, sign up by filling out the registration form here: </w:t>
      </w:r>
      <w:hyperlink r:id="rId28" w:history="1">
        <w:r w:rsidRPr="000728E3">
          <w:rPr>
            <w:rFonts w:cs="Calibri"/>
            <w:color w:val="2E38B1"/>
            <w:sz w:val="24"/>
            <w:u w:val="single"/>
          </w:rPr>
          <w:t>https://onlineservices.artscouncil.ie/register.aspx</w:t>
        </w:r>
      </w:hyperlink>
      <w:r w:rsidRPr="00873252">
        <w:rPr>
          <w:rFonts w:cs="Calibri"/>
          <w:sz w:val="24"/>
        </w:rPr>
        <w:t>.</w:t>
      </w:r>
    </w:p>
    <w:p w14:paraId="7AF881B8" w14:textId="38EA1532" w:rsidR="002B284F" w:rsidRPr="00873252" w:rsidRDefault="002B284F" w:rsidP="00590173">
      <w:pPr>
        <w:autoSpaceDE w:val="0"/>
        <w:autoSpaceDN w:val="0"/>
        <w:adjustRightInd w:val="0"/>
        <w:spacing w:before="0" w:line="276" w:lineRule="auto"/>
        <w:rPr>
          <w:rFonts w:cs="Calibri"/>
          <w:sz w:val="24"/>
        </w:rPr>
      </w:pPr>
      <w:r w:rsidRPr="00873252">
        <w:rPr>
          <w:rFonts w:cs="Calibri"/>
          <w:sz w:val="24"/>
        </w:rPr>
        <w:t>Within five working days you will be emailed a unique ARN (</w:t>
      </w:r>
      <w:r w:rsidR="006648FA">
        <w:rPr>
          <w:rFonts w:cs="Calibri"/>
          <w:sz w:val="24"/>
        </w:rPr>
        <w:t>A</w:t>
      </w:r>
      <w:r w:rsidR="006648FA" w:rsidRPr="00873252">
        <w:rPr>
          <w:rFonts w:cs="Calibri"/>
          <w:sz w:val="24"/>
        </w:rPr>
        <w:t xml:space="preserve">rtist </w:t>
      </w:r>
      <w:r w:rsidR="006648FA">
        <w:rPr>
          <w:rFonts w:cs="Calibri"/>
          <w:sz w:val="24"/>
        </w:rPr>
        <w:t>R</w:t>
      </w:r>
      <w:r w:rsidRPr="00873252">
        <w:rPr>
          <w:rFonts w:cs="Calibri"/>
          <w:sz w:val="24"/>
        </w:rPr>
        <w:t xml:space="preserve">eference </w:t>
      </w:r>
      <w:r w:rsidR="006648FA">
        <w:rPr>
          <w:rFonts w:cs="Calibri"/>
          <w:sz w:val="24"/>
        </w:rPr>
        <w:t>N</w:t>
      </w:r>
      <w:r w:rsidR="006648FA" w:rsidRPr="00873252">
        <w:rPr>
          <w:rFonts w:cs="Calibri"/>
          <w:sz w:val="24"/>
        </w:rPr>
        <w:t>umber</w:t>
      </w:r>
      <w:r w:rsidRPr="00873252">
        <w:rPr>
          <w:rFonts w:cs="Calibri"/>
          <w:sz w:val="24"/>
        </w:rPr>
        <w:t xml:space="preserve">) and password that you can use to sign in to Online Services. </w:t>
      </w:r>
    </w:p>
    <w:p w14:paraId="2A955E71" w14:textId="77777777" w:rsidR="002B284F" w:rsidRDefault="002B284F" w:rsidP="00590173">
      <w:pPr>
        <w:keepNext/>
        <w:spacing w:before="0" w:line="276" w:lineRule="auto"/>
        <w:outlineLvl w:val="2"/>
        <w:rPr>
          <w:rFonts w:cs="Calibri"/>
          <w:b/>
          <w:bCs/>
          <w:color w:val="2E38B1"/>
          <w:sz w:val="24"/>
        </w:rPr>
      </w:pPr>
      <w:r w:rsidRPr="00DF1F8F">
        <w:rPr>
          <w:rFonts w:cs="Calibri"/>
          <w:b/>
          <w:bCs/>
          <w:color w:val="2E38B1"/>
          <w:sz w:val="24"/>
        </w:rPr>
        <w:t>Requirements for using Online Services</w:t>
      </w:r>
    </w:p>
    <w:p w14:paraId="30790284" w14:textId="36458428" w:rsidR="00920EEB" w:rsidRPr="00DF1F8F" w:rsidRDefault="00920EEB" w:rsidP="00590173">
      <w:pPr>
        <w:keepNext/>
        <w:spacing w:before="0" w:line="276" w:lineRule="auto"/>
        <w:outlineLvl w:val="2"/>
        <w:rPr>
          <w:rFonts w:cs="Calibri"/>
          <w:b/>
          <w:bCs/>
          <w:color w:val="2E38B1"/>
          <w:sz w:val="24"/>
        </w:rPr>
      </w:pPr>
      <w:r w:rsidRPr="00920EEB">
        <w:rPr>
          <w:rFonts w:cs="Calibri"/>
          <w:b/>
          <w:bCs/>
          <w:color w:val="2E38B1"/>
          <w:sz w:val="24"/>
        </w:rPr>
        <w:t xml:space="preserve">Note: </w:t>
      </w:r>
      <w:r w:rsidR="00C5067E">
        <w:rPr>
          <w:rFonts w:cs="Calibri"/>
          <w:bCs/>
          <w:sz w:val="24"/>
        </w:rPr>
        <w:t>you</w:t>
      </w:r>
      <w:r w:rsidR="00C5067E" w:rsidRPr="00C950A7">
        <w:rPr>
          <w:rFonts w:cs="Calibri"/>
          <w:bCs/>
          <w:sz w:val="24"/>
        </w:rPr>
        <w:t xml:space="preserve"> </w:t>
      </w:r>
      <w:r w:rsidRPr="00C950A7">
        <w:rPr>
          <w:rFonts w:cs="Calibri"/>
          <w:bCs/>
          <w:sz w:val="24"/>
        </w:rPr>
        <w:t>will need to use a computer</w:t>
      </w:r>
      <w:r w:rsidR="00FB54BA">
        <w:rPr>
          <w:rFonts w:cs="Calibri"/>
          <w:bCs/>
          <w:sz w:val="24"/>
        </w:rPr>
        <w:t xml:space="preserve"> or</w:t>
      </w:r>
      <w:r w:rsidR="000728E3">
        <w:rPr>
          <w:rFonts w:cs="Calibri"/>
          <w:bCs/>
          <w:sz w:val="24"/>
        </w:rPr>
        <w:t xml:space="preserve"> </w:t>
      </w:r>
      <w:r w:rsidRPr="00C950A7">
        <w:rPr>
          <w:rFonts w:cs="Calibri"/>
          <w:bCs/>
          <w:sz w:val="24"/>
        </w:rPr>
        <w:t>laptop to submit your application. Our Online Services website does not work on phones or tablets.</w:t>
      </w:r>
    </w:p>
    <w:p w14:paraId="3F54CC6C" w14:textId="77777777" w:rsidR="002B284F" w:rsidRPr="00873252" w:rsidRDefault="002B284F" w:rsidP="00590173">
      <w:pPr>
        <w:autoSpaceDE w:val="0"/>
        <w:autoSpaceDN w:val="0"/>
        <w:spacing w:before="0" w:line="276" w:lineRule="auto"/>
        <w:rPr>
          <w:rFonts w:eastAsia="Calibri" w:cs="Calibri"/>
          <w:sz w:val="24"/>
        </w:rPr>
      </w:pPr>
      <w:r w:rsidRPr="00873252">
        <w:rPr>
          <w:rFonts w:cs="Calibri"/>
          <w:sz w:val="24"/>
        </w:rPr>
        <w:t>Your computer and Internet browser will need to meet the following requirements to use Online Services successfully:</w:t>
      </w:r>
    </w:p>
    <w:tbl>
      <w:tblPr>
        <w:tblW w:w="0" w:type="auto"/>
        <w:tblInd w:w="108" w:type="dxa"/>
        <w:tblCellMar>
          <w:left w:w="0" w:type="dxa"/>
          <w:right w:w="0" w:type="dxa"/>
        </w:tblCellMar>
        <w:tblLook w:val="04A0" w:firstRow="1" w:lastRow="0" w:firstColumn="1" w:lastColumn="0" w:noHBand="0" w:noVBand="1"/>
      </w:tblPr>
      <w:tblGrid>
        <w:gridCol w:w="645"/>
        <w:gridCol w:w="8317"/>
      </w:tblGrid>
      <w:tr w:rsidR="00914E21" w:rsidRPr="00873252" w14:paraId="1643E8C9" w14:textId="77777777" w:rsidTr="00914E21">
        <w:tc>
          <w:tcPr>
            <w:tcW w:w="645" w:type="dxa"/>
            <w:tcBorders>
              <w:top w:val="single" w:sz="18" w:space="0" w:color="808080"/>
              <w:left w:val="nil"/>
              <w:bottom w:val="single" w:sz="18" w:space="0" w:color="808080"/>
              <w:right w:val="nil"/>
            </w:tcBorders>
            <w:tcMar>
              <w:top w:w="0" w:type="dxa"/>
              <w:left w:w="108" w:type="dxa"/>
              <w:bottom w:w="0" w:type="dxa"/>
              <w:right w:w="108" w:type="dxa"/>
            </w:tcMar>
            <w:hideMark/>
          </w:tcPr>
          <w:p w14:paraId="33332DFE" w14:textId="6DAF9DD7" w:rsidR="00914E21" w:rsidRPr="00D471AE" w:rsidRDefault="00914E21" w:rsidP="00914E21">
            <w:pPr>
              <w:spacing w:before="0" w:line="276" w:lineRule="auto"/>
              <w:rPr>
                <w:rFonts w:asciiTheme="majorHAnsi" w:hAnsiTheme="majorHAnsi" w:cstheme="majorHAnsi"/>
                <w:b/>
                <w:color w:val="0070C0"/>
                <w:sz w:val="24"/>
              </w:rPr>
            </w:pPr>
            <w:r w:rsidRPr="00D471AE">
              <w:rPr>
                <w:rFonts w:asciiTheme="majorHAnsi" w:hAnsiTheme="majorHAnsi" w:cstheme="majorHAnsi"/>
                <w:b/>
                <w:bCs/>
                <w:color w:val="2E38B1"/>
                <w:sz w:val="24"/>
              </w:rPr>
              <w:t>PC</w:t>
            </w:r>
          </w:p>
        </w:tc>
        <w:tc>
          <w:tcPr>
            <w:tcW w:w="8464" w:type="dxa"/>
            <w:tcBorders>
              <w:top w:val="single" w:sz="18" w:space="0" w:color="808080"/>
              <w:left w:val="nil"/>
              <w:bottom w:val="single" w:sz="18" w:space="0" w:color="808080"/>
              <w:right w:val="nil"/>
            </w:tcBorders>
            <w:tcMar>
              <w:top w:w="0" w:type="dxa"/>
              <w:left w:w="108" w:type="dxa"/>
              <w:bottom w:w="0" w:type="dxa"/>
              <w:right w:w="108" w:type="dxa"/>
            </w:tcMar>
            <w:hideMark/>
          </w:tcPr>
          <w:p w14:paraId="7007A40F" w14:textId="77777777" w:rsidR="00922B72" w:rsidRPr="00922B72" w:rsidRDefault="00922B72" w:rsidP="00922B72">
            <w:pPr>
              <w:numPr>
                <w:ilvl w:val="0"/>
                <w:numId w:val="34"/>
              </w:numPr>
              <w:spacing w:before="0" w:line="276" w:lineRule="auto"/>
              <w:rPr>
                <w:rFonts w:asciiTheme="majorHAnsi" w:hAnsiTheme="majorHAnsi" w:cstheme="majorHAnsi"/>
                <w:sz w:val="24"/>
              </w:rPr>
            </w:pPr>
            <w:r w:rsidRPr="00922B72">
              <w:rPr>
                <w:rFonts w:asciiTheme="majorHAnsi" w:hAnsiTheme="majorHAnsi" w:cstheme="majorHAnsi"/>
                <w:sz w:val="24"/>
              </w:rPr>
              <w:t xml:space="preserve">Windows 7 operating system or a newer version of Windows </w:t>
            </w:r>
          </w:p>
          <w:p w14:paraId="4D782C2F" w14:textId="224D0905" w:rsidR="00914E21" w:rsidRPr="00914E21" w:rsidRDefault="00922B72" w:rsidP="000728E3">
            <w:pPr>
              <w:spacing w:before="0" w:line="276" w:lineRule="auto"/>
              <w:ind w:left="360"/>
              <w:rPr>
                <w:rFonts w:asciiTheme="majorHAnsi" w:hAnsiTheme="majorHAnsi" w:cstheme="majorHAnsi"/>
                <w:b/>
                <w:bCs/>
                <w:sz w:val="24"/>
              </w:rPr>
            </w:pPr>
            <w:r w:rsidRPr="00922B72">
              <w:rPr>
                <w:rFonts w:asciiTheme="majorHAnsi" w:hAnsiTheme="majorHAnsi" w:cstheme="majorHAnsi"/>
                <w:sz w:val="24"/>
              </w:rPr>
              <w:t>OLS will work with the latest versions of all browsers – e.g. Microsoft Edge, Google Chrome, Safari, Mozilla Firefox</w:t>
            </w:r>
          </w:p>
        </w:tc>
      </w:tr>
      <w:tr w:rsidR="00914E21" w:rsidRPr="00873252" w14:paraId="5775697B" w14:textId="77777777" w:rsidTr="00914E21">
        <w:tc>
          <w:tcPr>
            <w:tcW w:w="645" w:type="dxa"/>
            <w:tcBorders>
              <w:top w:val="nil"/>
              <w:left w:val="nil"/>
              <w:bottom w:val="single" w:sz="18" w:space="0" w:color="808080"/>
              <w:right w:val="nil"/>
            </w:tcBorders>
            <w:tcMar>
              <w:top w:w="0" w:type="dxa"/>
              <w:left w:w="108" w:type="dxa"/>
              <w:bottom w:w="0" w:type="dxa"/>
              <w:right w:w="108" w:type="dxa"/>
            </w:tcMar>
            <w:hideMark/>
          </w:tcPr>
          <w:p w14:paraId="4646151A" w14:textId="05474043" w:rsidR="00914E21" w:rsidRPr="00914E21" w:rsidRDefault="00914E21" w:rsidP="00914E21">
            <w:pPr>
              <w:spacing w:before="0" w:line="276" w:lineRule="auto"/>
              <w:rPr>
                <w:rFonts w:asciiTheme="majorHAnsi" w:hAnsiTheme="majorHAnsi" w:cstheme="majorHAnsi"/>
                <w:b/>
                <w:color w:val="0070C0"/>
                <w:sz w:val="24"/>
              </w:rPr>
            </w:pPr>
            <w:r w:rsidRPr="00914E21">
              <w:rPr>
                <w:rFonts w:asciiTheme="majorHAnsi" w:hAnsiTheme="majorHAnsi" w:cstheme="majorHAnsi"/>
                <w:b/>
                <w:bCs/>
                <w:color w:val="2E38B1"/>
                <w:sz w:val="24"/>
              </w:rPr>
              <w:t>Mac</w:t>
            </w:r>
          </w:p>
        </w:tc>
        <w:tc>
          <w:tcPr>
            <w:tcW w:w="8464" w:type="dxa"/>
            <w:tcBorders>
              <w:top w:val="nil"/>
              <w:left w:val="nil"/>
              <w:bottom w:val="single" w:sz="18" w:space="0" w:color="808080"/>
              <w:right w:val="nil"/>
            </w:tcBorders>
            <w:tcMar>
              <w:top w:w="0" w:type="dxa"/>
              <w:left w:w="108" w:type="dxa"/>
              <w:bottom w:w="0" w:type="dxa"/>
              <w:right w:w="108" w:type="dxa"/>
            </w:tcMar>
            <w:hideMark/>
          </w:tcPr>
          <w:p w14:paraId="23B71FE0" w14:textId="77777777" w:rsidR="00922B72" w:rsidRPr="00922B72" w:rsidRDefault="00922B72" w:rsidP="00922B72">
            <w:pPr>
              <w:numPr>
                <w:ilvl w:val="0"/>
                <w:numId w:val="33"/>
              </w:numPr>
              <w:spacing w:before="40" w:after="40" w:line="276" w:lineRule="auto"/>
              <w:rPr>
                <w:rFonts w:asciiTheme="majorHAnsi" w:hAnsiTheme="majorHAnsi" w:cstheme="majorHAnsi"/>
                <w:sz w:val="24"/>
              </w:rPr>
            </w:pPr>
            <w:r w:rsidRPr="00922B72">
              <w:rPr>
                <w:rFonts w:asciiTheme="majorHAnsi" w:hAnsiTheme="majorHAnsi" w:cstheme="majorHAnsi"/>
                <w:sz w:val="24"/>
              </w:rPr>
              <w:t>Mac OS X v10.5 Leopard or a newer version of the Mac operating system</w:t>
            </w:r>
          </w:p>
          <w:p w14:paraId="00625577" w14:textId="2D303F1C" w:rsidR="00914E21" w:rsidRPr="00914E21" w:rsidRDefault="00922B72" w:rsidP="000728E3">
            <w:pPr>
              <w:spacing w:before="0" w:line="276" w:lineRule="auto"/>
              <w:ind w:left="360"/>
              <w:rPr>
                <w:rFonts w:asciiTheme="majorHAnsi" w:hAnsiTheme="majorHAnsi" w:cstheme="majorHAnsi"/>
                <w:b/>
                <w:bCs/>
                <w:sz w:val="24"/>
              </w:rPr>
            </w:pPr>
            <w:r w:rsidRPr="00922B72">
              <w:rPr>
                <w:rFonts w:asciiTheme="majorHAnsi" w:hAnsiTheme="majorHAnsi" w:cstheme="majorHAnsi"/>
                <w:sz w:val="24"/>
              </w:rPr>
              <w:t>OLS will work with the latest versions of all browsers – e.g. Microsoft Edge, Google Chrome, Safari, Mozilla Firefox</w:t>
            </w:r>
          </w:p>
        </w:tc>
      </w:tr>
    </w:tbl>
    <w:p w14:paraId="4E5C76D1" w14:textId="797D370A" w:rsidR="002B284F" w:rsidRPr="00873252" w:rsidRDefault="002B284F" w:rsidP="00590173">
      <w:pPr>
        <w:autoSpaceDE w:val="0"/>
        <w:autoSpaceDN w:val="0"/>
        <w:adjustRightInd w:val="0"/>
        <w:spacing w:before="0" w:line="276" w:lineRule="auto"/>
        <w:rPr>
          <w:rFonts w:cs="Calibri"/>
          <w:sz w:val="24"/>
        </w:rPr>
      </w:pPr>
      <w:r w:rsidRPr="00DF1F8F">
        <w:rPr>
          <w:rFonts w:cs="Calibri"/>
          <w:b/>
          <w:color w:val="2E38B1"/>
          <w:sz w:val="24"/>
        </w:rPr>
        <w:t>Note:</w:t>
      </w:r>
      <w:r w:rsidRPr="00DF1F8F">
        <w:rPr>
          <w:rFonts w:cs="Calibri"/>
          <w:color w:val="2E38B1"/>
          <w:sz w:val="24"/>
        </w:rPr>
        <w:t xml:space="preserve"> </w:t>
      </w:r>
      <w:r w:rsidRPr="00873252">
        <w:rPr>
          <w:rFonts w:cs="Calibri"/>
          <w:sz w:val="24"/>
        </w:rPr>
        <w:t xml:space="preserve">you will also need to have Microsoft Word </w:t>
      </w:r>
      <w:r w:rsidR="00FF7E9D">
        <w:rPr>
          <w:rFonts w:cs="Calibri"/>
          <w:sz w:val="24"/>
        </w:rPr>
        <w:t>(Desktop</w:t>
      </w:r>
      <w:proofErr w:type="gramStart"/>
      <w:r w:rsidR="00FF7E9D">
        <w:rPr>
          <w:rFonts w:cs="Calibri"/>
          <w:sz w:val="24"/>
        </w:rPr>
        <w:t>)</w:t>
      </w:r>
      <w:proofErr w:type="gramEnd"/>
      <w:r w:rsidR="00FF7E9D">
        <w:rPr>
          <w:rFonts w:cs="Calibri"/>
          <w:sz w:val="24"/>
        </w:rPr>
        <w:t xml:space="preserve"> </w:t>
      </w:r>
      <w:r w:rsidRPr="00873252">
        <w:rPr>
          <w:rFonts w:cs="Calibri"/>
          <w:sz w:val="24"/>
        </w:rPr>
        <w:t xml:space="preserve">or OpenOffice Writer installed to complete the application form itself. OpenOffice Writer is free software that can be downloaded here: </w:t>
      </w:r>
      <w:hyperlink r:id="rId29" w:history="1">
        <w:r w:rsidRPr="000728E3">
          <w:rPr>
            <w:rFonts w:cs="Calibri"/>
            <w:color w:val="2E38B1"/>
            <w:sz w:val="24"/>
            <w:u w:val="single"/>
          </w:rPr>
          <w:t>https://www.openoffice.org</w:t>
        </w:r>
      </w:hyperlink>
      <w:r w:rsidRPr="000728E3">
        <w:rPr>
          <w:rFonts w:cs="Calibri"/>
          <w:color w:val="2E38B1"/>
          <w:sz w:val="24"/>
        </w:rPr>
        <w:t xml:space="preserve">. </w:t>
      </w:r>
    </w:p>
    <w:p w14:paraId="4C46FDB3" w14:textId="77777777" w:rsidR="002B284F" w:rsidRPr="00DF1F8F" w:rsidRDefault="002B284F" w:rsidP="00590173">
      <w:pPr>
        <w:autoSpaceDE w:val="0"/>
        <w:autoSpaceDN w:val="0"/>
        <w:adjustRightInd w:val="0"/>
        <w:spacing w:before="0" w:line="276" w:lineRule="auto"/>
        <w:rPr>
          <w:rFonts w:cs="Calibri"/>
          <w:b/>
          <w:bCs/>
          <w:color w:val="2E38B1"/>
          <w:sz w:val="24"/>
        </w:rPr>
      </w:pPr>
      <w:r w:rsidRPr="00DF1F8F">
        <w:rPr>
          <w:rFonts w:cs="Calibri"/>
          <w:b/>
          <w:bCs/>
          <w:color w:val="2E38B1"/>
          <w:sz w:val="24"/>
        </w:rPr>
        <w:t>OpenOffice Users</w:t>
      </w:r>
    </w:p>
    <w:p w14:paraId="5A7FAAB2" w14:textId="77777777" w:rsidR="002B284F" w:rsidRPr="00873252" w:rsidRDefault="002B284F" w:rsidP="00590173">
      <w:pPr>
        <w:autoSpaceDE w:val="0"/>
        <w:autoSpaceDN w:val="0"/>
        <w:spacing w:before="0" w:line="276" w:lineRule="auto"/>
        <w:rPr>
          <w:rFonts w:cs="Calibri"/>
          <w:color w:val="000000"/>
          <w:sz w:val="24"/>
          <w:lang w:val="en-GB"/>
        </w:rPr>
      </w:pPr>
      <w:r w:rsidRPr="00873252">
        <w:rPr>
          <w:rFonts w:cs="Calibri"/>
          <w:color w:val="000000"/>
          <w:sz w:val="24"/>
          <w:lang w:val="en-GB"/>
        </w:rPr>
        <w:t xml:space="preserve">Please refer to our video </w:t>
      </w:r>
      <w:r w:rsidRPr="00873252">
        <w:rPr>
          <w:rFonts w:cs="Calibri"/>
          <w:i/>
          <w:iCs/>
          <w:color w:val="000000"/>
          <w:sz w:val="24"/>
          <w:lang w:val="en-GB"/>
        </w:rPr>
        <w:t xml:space="preserve">Using OpenOffice to download, complete and upload the application form </w:t>
      </w:r>
      <w:r w:rsidRPr="00873252">
        <w:rPr>
          <w:rFonts w:cs="Calibri"/>
          <w:color w:val="000000"/>
          <w:sz w:val="24"/>
          <w:lang w:val="en-GB"/>
        </w:rPr>
        <w:t xml:space="preserve">at </w:t>
      </w:r>
      <w:hyperlink r:id="rId30" w:history="1">
        <w:r w:rsidRPr="000728E3">
          <w:rPr>
            <w:rFonts w:cs="Calibri"/>
            <w:color w:val="2E38B1"/>
            <w:sz w:val="24"/>
            <w:u w:val="single"/>
            <w:lang w:val="en-GB"/>
          </w:rPr>
          <w:t>https://www.youtube.com/watch?v=iT9XxgmgoEo</w:t>
        </w:r>
      </w:hyperlink>
      <w:r w:rsidRPr="000728E3">
        <w:rPr>
          <w:rFonts w:cs="Calibri"/>
          <w:color w:val="2E38B1"/>
          <w:sz w:val="24"/>
        </w:rPr>
        <w:t xml:space="preserve"> </w:t>
      </w:r>
    </w:p>
    <w:p w14:paraId="6EC4535D" w14:textId="77777777" w:rsidR="002B284F" w:rsidRPr="00873252" w:rsidRDefault="002B284F" w:rsidP="00590173">
      <w:pPr>
        <w:autoSpaceDE w:val="0"/>
        <w:autoSpaceDN w:val="0"/>
        <w:spacing w:before="0" w:line="276" w:lineRule="auto"/>
        <w:rPr>
          <w:rFonts w:cs="Calibri"/>
          <w:color w:val="000000"/>
          <w:sz w:val="24"/>
          <w:lang w:val="en-GB"/>
        </w:rPr>
      </w:pPr>
      <w:r w:rsidRPr="00873252">
        <w:rPr>
          <w:rFonts w:cs="Calibri"/>
          <w:color w:val="000000"/>
          <w:sz w:val="24"/>
          <w:lang w:val="en-GB"/>
        </w:rPr>
        <w:t xml:space="preserve">You </w:t>
      </w:r>
      <w:r w:rsidRPr="00873252">
        <w:rPr>
          <w:rFonts w:cs="Calibri"/>
          <w:b/>
          <w:bCs/>
          <w:color w:val="000000"/>
          <w:sz w:val="24"/>
          <w:lang w:val="en-GB"/>
        </w:rPr>
        <w:t>must</w:t>
      </w:r>
      <w:r w:rsidRPr="00873252">
        <w:rPr>
          <w:rFonts w:cs="Calibri"/>
          <w:color w:val="000000"/>
          <w:sz w:val="24"/>
          <w:lang w:val="en-GB"/>
        </w:rPr>
        <w:t xml:space="preserve"> use OpenOffice Writer version 4.0.1 or earlier. More recent versions of OpenOffice Writer than 4.0.1 have changed how our application forms appear when they are submitted through Online Services. </w:t>
      </w:r>
    </w:p>
    <w:p w14:paraId="7CBF1BC8" w14:textId="77777777" w:rsidR="002B284F" w:rsidRPr="00DF1F8F" w:rsidRDefault="002B284F" w:rsidP="00590173">
      <w:pPr>
        <w:keepNext/>
        <w:spacing w:before="0" w:line="276" w:lineRule="auto"/>
        <w:rPr>
          <w:rFonts w:cs="Calibri"/>
          <w:b/>
          <w:bCs/>
          <w:color w:val="2E38B1"/>
          <w:sz w:val="24"/>
          <w:lang w:val="en-GB"/>
        </w:rPr>
      </w:pPr>
      <w:r w:rsidRPr="00DF1F8F">
        <w:rPr>
          <w:rFonts w:cs="Calibri"/>
          <w:b/>
          <w:bCs/>
          <w:color w:val="2E38B1"/>
          <w:sz w:val="24"/>
          <w:lang w:val="en-GB"/>
        </w:rPr>
        <w:t xml:space="preserve">Important notes for Apple Mac users </w:t>
      </w:r>
    </w:p>
    <w:p w14:paraId="4A99B161" w14:textId="77777777" w:rsidR="002B284F" w:rsidRPr="00873252" w:rsidRDefault="002B284F" w:rsidP="00476601">
      <w:pPr>
        <w:numPr>
          <w:ilvl w:val="0"/>
          <w:numId w:val="19"/>
        </w:numPr>
        <w:spacing w:before="0" w:line="276" w:lineRule="auto"/>
        <w:rPr>
          <w:rFonts w:cs="Calibri"/>
          <w:color w:val="000000"/>
          <w:sz w:val="24"/>
          <w:lang w:val="en-GB"/>
        </w:rPr>
      </w:pPr>
      <w:r w:rsidRPr="00873252">
        <w:rPr>
          <w:rFonts w:cs="Calibri"/>
          <w:color w:val="000000"/>
          <w:sz w:val="24"/>
          <w:lang w:val="en-GB"/>
        </w:rPr>
        <w:t>Note the section in the YouTube video (at 1 min. 20 secs; link provided above) that deals with the issue of downloading version 4.0.1 on Macs with the operating system Mac OS Mojave or an earlier version installed.</w:t>
      </w:r>
    </w:p>
    <w:p w14:paraId="0536BB78" w14:textId="77777777" w:rsidR="002B284F" w:rsidRPr="00873252" w:rsidRDefault="002B284F" w:rsidP="00476601">
      <w:pPr>
        <w:numPr>
          <w:ilvl w:val="0"/>
          <w:numId w:val="19"/>
        </w:numPr>
        <w:autoSpaceDE w:val="0"/>
        <w:autoSpaceDN w:val="0"/>
        <w:spacing w:before="0" w:line="276" w:lineRule="auto"/>
        <w:rPr>
          <w:rFonts w:cs="Calibri"/>
          <w:color w:val="000000"/>
          <w:sz w:val="24"/>
          <w:lang w:val="en-GB"/>
        </w:rPr>
      </w:pPr>
      <w:r w:rsidRPr="00873252">
        <w:rPr>
          <w:rFonts w:cs="Calibri"/>
          <w:color w:val="000000"/>
          <w:sz w:val="24"/>
          <w:lang w:val="en-GB"/>
        </w:rPr>
        <w:lastRenderedPageBreak/>
        <w:t>You cannot download OpenOffice 4.0.1 onto a Mac with the operating system Mac OS Catalina. If your Mac has this operating system or a newer version installed, you will have to download and use OpenOffice version 4.1.9 or newer.</w:t>
      </w:r>
    </w:p>
    <w:p w14:paraId="1FC2AD48" w14:textId="77777777" w:rsidR="002B284F" w:rsidRPr="00873252" w:rsidRDefault="002B284F" w:rsidP="00590173">
      <w:pPr>
        <w:autoSpaceDE w:val="0"/>
        <w:autoSpaceDN w:val="0"/>
        <w:adjustRightInd w:val="0"/>
        <w:spacing w:before="0" w:line="276" w:lineRule="auto"/>
        <w:rPr>
          <w:rFonts w:cs="Calibri"/>
          <w:sz w:val="24"/>
        </w:rPr>
      </w:pPr>
      <w:r w:rsidRPr="00873252">
        <w:rPr>
          <w:rFonts w:cs="Calibri"/>
          <w:sz w:val="24"/>
        </w:rPr>
        <w:t xml:space="preserve">If you cannot meet, or do not understand, any of these requirements, please contact us for advice as far as possible in advance of the deadline. </w:t>
      </w:r>
    </w:p>
    <w:p w14:paraId="0A7E6FF6" w14:textId="77777777" w:rsidR="002B284F" w:rsidRPr="00DF1F8F" w:rsidRDefault="002B284F" w:rsidP="00590173">
      <w:pPr>
        <w:keepNext/>
        <w:spacing w:before="0" w:line="276" w:lineRule="auto"/>
        <w:ind w:left="-567" w:firstLine="567"/>
        <w:outlineLvl w:val="2"/>
        <w:rPr>
          <w:rFonts w:cs="Calibri"/>
          <w:b/>
          <w:bCs/>
          <w:color w:val="2E38B1"/>
          <w:sz w:val="24"/>
        </w:rPr>
      </w:pPr>
      <w:r w:rsidRPr="00DF1F8F">
        <w:rPr>
          <w:rFonts w:cs="Calibri"/>
          <w:b/>
          <w:bCs/>
          <w:color w:val="2E38B1"/>
          <w:sz w:val="24"/>
        </w:rPr>
        <w:t>Give yourself enough time to complete the application</w:t>
      </w:r>
    </w:p>
    <w:p w14:paraId="2F99EAD0" w14:textId="77777777" w:rsidR="002B284F" w:rsidRPr="00873252" w:rsidRDefault="002B284F" w:rsidP="00590173">
      <w:pPr>
        <w:spacing w:before="0" w:line="276" w:lineRule="auto"/>
        <w:rPr>
          <w:rFonts w:cs="Calibri"/>
          <w:sz w:val="24"/>
        </w:rPr>
      </w:pPr>
      <w:r w:rsidRPr="00873252">
        <w:rPr>
          <w:rFonts w:cs="Calibri"/>
          <w:sz w:val="24"/>
        </w:rPr>
        <w:t xml:space="preserve">You should become familiar with the Online Services website well in advance of the deadline and in advance of preparing an application. It is likely that there will be heavy traffic on the site on the final afternoon of the closing date. You should prepare your application and submit it well in advance of the deadline. </w:t>
      </w:r>
    </w:p>
    <w:p w14:paraId="3ED1FB1D" w14:textId="77777777" w:rsidR="002B284F" w:rsidRPr="00873252" w:rsidRDefault="002B284F" w:rsidP="00590173">
      <w:pPr>
        <w:spacing w:before="0" w:line="276" w:lineRule="auto"/>
        <w:rPr>
          <w:rFonts w:cs="Calibri"/>
          <w:sz w:val="24"/>
        </w:rPr>
      </w:pPr>
      <w:r w:rsidRPr="00873252">
        <w:rPr>
          <w:rFonts w:cs="Calibri"/>
          <w:sz w:val="24"/>
        </w:rPr>
        <w:t xml:space="preserve">Upload times can be much longer than download times. It may take longer than you think to upload your supporting materials. </w:t>
      </w:r>
    </w:p>
    <w:p w14:paraId="189B614D" w14:textId="77777777" w:rsidR="002B284F" w:rsidRPr="00DF1F8F" w:rsidRDefault="002B284F" w:rsidP="00590173">
      <w:pPr>
        <w:keepNext/>
        <w:spacing w:before="0" w:line="276" w:lineRule="auto"/>
        <w:outlineLvl w:val="2"/>
        <w:rPr>
          <w:rFonts w:cs="Calibri"/>
          <w:b/>
          <w:bCs/>
          <w:color w:val="2E38B1"/>
          <w:sz w:val="24"/>
        </w:rPr>
      </w:pPr>
      <w:r w:rsidRPr="00DF1F8F">
        <w:rPr>
          <w:rFonts w:cs="Calibri"/>
          <w:b/>
          <w:bCs/>
          <w:color w:val="2E38B1"/>
          <w:sz w:val="24"/>
        </w:rPr>
        <w:t>Getting technical support</w:t>
      </w:r>
    </w:p>
    <w:p w14:paraId="1BF091AE" w14:textId="77777777" w:rsidR="002B284F" w:rsidRPr="00873252" w:rsidRDefault="002B284F" w:rsidP="00590173">
      <w:pPr>
        <w:spacing w:before="0" w:line="276" w:lineRule="auto"/>
        <w:rPr>
          <w:rFonts w:eastAsia="Calibri" w:cs="Calibri"/>
          <w:sz w:val="24"/>
        </w:rPr>
      </w:pPr>
      <w:r w:rsidRPr="00873252">
        <w:rPr>
          <w:rFonts w:cs="Calibri"/>
          <w:sz w:val="24"/>
        </w:rPr>
        <w:t xml:space="preserve">If you need technical support while making an online application, you can contact the Arts Council by emailing </w:t>
      </w:r>
      <w:hyperlink r:id="rId31" w:history="1">
        <w:r w:rsidRPr="000728E3">
          <w:rPr>
            <w:rFonts w:cs="Calibri"/>
            <w:color w:val="2E38B1"/>
            <w:sz w:val="24"/>
            <w:u w:val="single"/>
          </w:rPr>
          <w:t>onlineservices@artscouncil.ie</w:t>
        </w:r>
      </w:hyperlink>
      <w:r w:rsidRPr="00873252">
        <w:rPr>
          <w:rFonts w:cs="Calibri"/>
          <w:sz w:val="24"/>
        </w:rPr>
        <w:t xml:space="preserve"> or by phoning 01 6180200</w:t>
      </w:r>
      <w:r w:rsidRPr="00873252">
        <w:rPr>
          <w:rFonts w:cs="Calibri"/>
          <w:sz w:val="24"/>
          <w:lang w:val="en-US"/>
        </w:rPr>
        <w:t>/01 6180243</w:t>
      </w:r>
      <w:r w:rsidRPr="00873252">
        <w:rPr>
          <w:rFonts w:cs="Calibri"/>
          <w:sz w:val="24"/>
        </w:rPr>
        <w:t xml:space="preserve">. We recommend you report any technical issues with us well in advance of the deadline. Please provide a contact phone number and make sure that you are available to receive a return call from us. </w:t>
      </w:r>
    </w:p>
    <w:p w14:paraId="7711775B" w14:textId="77777777" w:rsidR="002B284F" w:rsidRPr="00873252" w:rsidRDefault="002B284F" w:rsidP="00590173">
      <w:pPr>
        <w:spacing w:before="0" w:line="276" w:lineRule="auto"/>
        <w:rPr>
          <w:rFonts w:cs="Calibri"/>
          <w:sz w:val="24"/>
        </w:rPr>
      </w:pPr>
      <w:r w:rsidRPr="00873252">
        <w:rPr>
          <w:rFonts w:cs="Calibri"/>
          <w:sz w:val="24"/>
        </w:rPr>
        <w:t xml:space="preserve">We deal with queries on a first-come first-served basis. </w:t>
      </w:r>
    </w:p>
    <w:p w14:paraId="741CD245" w14:textId="77777777" w:rsidR="002B284F" w:rsidRPr="00873252" w:rsidRDefault="002B284F" w:rsidP="00590173">
      <w:pPr>
        <w:spacing w:before="0" w:line="276" w:lineRule="auto"/>
        <w:rPr>
          <w:rFonts w:cs="Calibri"/>
          <w:sz w:val="24"/>
        </w:rPr>
      </w:pPr>
      <w:r w:rsidRPr="00873252">
        <w:rPr>
          <w:rFonts w:cs="Calibri"/>
          <w:sz w:val="24"/>
        </w:rPr>
        <w:t>Please note that there is often a high volume of calls as the deadline approaches and that technical-support calls received after 2.00pm on the closing date may not be resolved before the deadline.</w:t>
      </w:r>
    </w:p>
    <w:p w14:paraId="10BB96C8" w14:textId="77777777" w:rsidR="002B284F" w:rsidRPr="00DF1F8F" w:rsidRDefault="002B284F" w:rsidP="00476601">
      <w:pPr>
        <w:keepNext/>
        <w:numPr>
          <w:ilvl w:val="1"/>
          <w:numId w:val="22"/>
        </w:numPr>
        <w:spacing w:before="0" w:line="276" w:lineRule="auto"/>
        <w:ind w:left="0" w:hanging="567"/>
        <w:outlineLvl w:val="1"/>
        <w:rPr>
          <w:rFonts w:cs="Calibri"/>
          <w:b/>
          <w:color w:val="2E38B1"/>
          <w:sz w:val="24"/>
        </w:rPr>
      </w:pPr>
      <w:bookmarkStart w:id="65" w:name="_Toc37767261"/>
      <w:bookmarkStart w:id="66" w:name="_Toc156231265"/>
      <w:r w:rsidRPr="00DF1F8F">
        <w:rPr>
          <w:rFonts w:cs="Calibri"/>
          <w:b/>
          <w:color w:val="2E38B1"/>
          <w:sz w:val="24"/>
        </w:rPr>
        <w:t>Fill in the application form</w:t>
      </w:r>
      <w:bookmarkEnd w:id="65"/>
      <w:bookmarkEnd w:id="66"/>
      <w:r w:rsidRPr="00DF1F8F">
        <w:rPr>
          <w:rFonts w:cs="Calibri"/>
          <w:b/>
          <w:color w:val="2E38B1"/>
          <w:sz w:val="24"/>
        </w:rPr>
        <w:t xml:space="preserve"> </w:t>
      </w:r>
    </w:p>
    <w:p w14:paraId="079437EC" w14:textId="6EB2E725" w:rsidR="002B284F" w:rsidRPr="00873252" w:rsidRDefault="002B284F" w:rsidP="00590173">
      <w:pPr>
        <w:spacing w:before="0" w:line="276" w:lineRule="auto"/>
        <w:rPr>
          <w:rFonts w:cs="Calibri"/>
          <w:sz w:val="24"/>
        </w:rPr>
      </w:pPr>
      <w:r w:rsidRPr="00873252">
        <w:rPr>
          <w:rFonts w:cs="Calibri"/>
          <w:sz w:val="24"/>
        </w:rPr>
        <w:t>If you have not already done so, download the application form for the award you wish to apply for. The application form is a Microsoft Word</w:t>
      </w:r>
      <w:r w:rsidR="00FF7E9D">
        <w:rPr>
          <w:rFonts w:cs="Calibri"/>
          <w:sz w:val="24"/>
        </w:rPr>
        <w:t xml:space="preserve"> (Desktop)</w:t>
      </w:r>
      <w:r w:rsidRPr="00873252">
        <w:rPr>
          <w:rFonts w:cs="Calibri"/>
          <w:sz w:val="24"/>
        </w:rPr>
        <w:t xml:space="preserve">/OpenOffice Writer document that you fill in offline (on your own computer). The application form includes guidance on how to fill in each of its sections. </w:t>
      </w:r>
    </w:p>
    <w:p w14:paraId="5C32143A" w14:textId="77777777" w:rsidR="002B284F" w:rsidRPr="00873252" w:rsidRDefault="002B284F" w:rsidP="00590173">
      <w:pPr>
        <w:spacing w:before="0" w:line="276" w:lineRule="auto"/>
        <w:rPr>
          <w:rFonts w:cs="Calibri"/>
          <w:sz w:val="24"/>
        </w:rPr>
      </w:pPr>
      <w:r w:rsidRPr="00DF1F8F">
        <w:rPr>
          <w:rFonts w:cs="Calibri"/>
          <w:b/>
          <w:color w:val="2E38B1"/>
          <w:sz w:val="24"/>
        </w:rPr>
        <w:t>Note:</w:t>
      </w:r>
      <w:r w:rsidRPr="00DF1F8F">
        <w:rPr>
          <w:rFonts w:cs="Calibri"/>
          <w:color w:val="2E38B1"/>
          <w:sz w:val="24"/>
        </w:rPr>
        <w:t xml:space="preserve"> </w:t>
      </w:r>
      <w:r w:rsidRPr="00873252">
        <w:rPr>
          <w:rFonts w:cs="Calibri"/>
          <w:sz w:val="24"/>
        </w:rPr>
        <w:t xml:space="preserve">the application form is formatted in such a way that the Arts Council can extract information from the form for assessment purposes. It is </w:t>
      </w:r>
      <w:r w:rsidRPr="00873252">
        <w:rPr>
          <w:rFonts w:cs="Calibri"/>
          <w:b/>
          <w:sz w:val="24"/>
        </w:rPr>
        <w:t>very important</w:t>
      </w:r>
      <w:r w:rsidRPr="00873252">
        <w:rPr>
          <w:rFonts w:cs="Calibri"/>
          <w:sz w:val="24"/>
        </w:rPr>
        <w:t xml:space="preserve"> that you type inside the grey boxes in the form, and that you do not delete them and/or type outside them. If you do this, the form will not upload properly.</w:t>
      </w:r>
    </w:p>
    <w:p w14:paraId="083ED774" w14:textId="77777777" w:rsidR="002B284F" w:rsidRPr="00DF1F8F" w:rsidRDefault="002B284F" w:rsidP="00476601">
      <w:pPr>
        <w:keepNext/>
        <w:numPr>
          <w:ilvl w:val="1"/>
          <w:numId w:val="22"/>
        </w:numPr>
        <w:spacing w:before="0" w:line="276" w:lineRule="auto"/>
        <w:ind w:left="0" w:hanging="567"/>
        <w:outlineLvl w:val="1"/>
        <w:rPr>
          <w:rFonts w:cs="Calibri"/>
          <w:b/>
          <w:color w:val="2E38B1"/>
          <w:sz w:val="24"/>
        </w:rPr>
      </w:pPr>
      <w:bookmarkStart w:id="67" w:name="_Toc37767262"/>
      <w:bookmarkStart w:id="68" w:name="_Toc156231266"/>
      <w:r w:rsidRPr="00DF1F8F">
        <w:rPr>
          <w:rFonts w:cs="Calibri"/>
          <w:b/>
          <w:color w:val="2E38B1"/>
          <w:sz w:val="24"/>
        </w:rPr>
        <w:t>Prepare any supporting material required for the application</w:t>
      </w:r>
      <w:bookmarkEnd w:id="67"/>
      <w:bookmarkEnd w:id="68"/>
    </w:p>
    <w:p w14:paraId="6DDC4392" w14:textId="24636E6D" w:rsidR="002B284F" w:rsidRPr="00873252" w:rsidRDefault="002B284F" w:rsidP="00590173">
      <w:pPr>
        <w:spacing w:before="0" w:line="276" w:lineRule="auto"/>
        <w:rPr>
          <w:rFonts w:cs="Calibri"/>
          <w:sz w:val="24"/>
        </w:rPr>
      </w:pPr>
      <w:r w:rsidRPr="00873252">
        <w:rPr>
          <w:rFonts w:cs="Calibri"/>
          <w:sz w:val="24"/>
        </w:rPr>
        <w:t xml:space="preserve">You are required to include supporting material with your application. For example, this might include a CV or samples of your current work – e.g. text, video, images, or sound recordings (see section </w:t>
      </w:r>
      <w:r w:rsidRPr="00873252">
        <w:rPr>
          <w:rFonts w:cs="Calibri"/>
          <w:b/>
          <w:sz w:val="24"/>
        </w:rPr>
        <w:t>1.</w:t>
      </w:r>
      <w:r w:rsidR="00B676BD">
        <w:rPr>
          <w:rFonts w:cs="Calibri"/>
          <w:b/>
          <w:sz w:val="24"/>
        </w:rPr>
        <w:t>10</w:t>
      </w:r>
      <w:r w:rsidR="00CB4932" w:rsidRPr="00873252">
        <w:rPr>
          <w:rFonts w:cs="Calibri"/>
          <w:b/>
          <w:sz w:val="24"/>
        </w:rPr>
        <w:t xml:space="preserve"> </w:t>
      </w:r>
      <w:r w:rsidRPr="00873252">
        <w:rPr>
          <w:rFonts w:cs="Calibri"/>
          <w:b/>
          <w:sz w:val="24"/>
        </w:rPr>
        <w:t>What supporting material must you submit with your application?</w:t>
      </w:r>
      <w:r w:rsidRPr="00873252">
        <w:rPr>
          <w:rFonts w:cs="Calibri"/>
          <w:sz w:val="24"/>
        </w:rPr>
        <w:t>).</w:t>
      </w:r>
    </w:p>
    <w:p w14:paraId="36192E5A" w14:textId="77777777" w:rsidR="002B284F" w:rsidRDefault="002B284F" w:rsidP="00590173">
      <w:pPr>
        <w:spacing w:before="0" w:line="276" w:lineRule="auto"/>
        <w:rPr>
          <w:rFonts w:cs="Calibri"/>
          <w:sz w:val="24"/>
        </w:rPr>
      </w:pPr>
      <w:r w:rsidRPr="00873252">
        <w:rPr>
          <w:rFonts w:cs="Calibri"/>
          <w:sz w:val="24"/>
        </w:rPr>
        <w:t xml:space="preserve">You must submit all such supporting material online – if necessary, you should scan or save material in electronic format. </w:t>
      </w:r>
    </w:p>
    <w:p w14:paraId="7F140556" w14:textId="77777777" w:rsidR="002B284F" w:rsidRPr="00DF1F8F" w:rsidRDefault="002B284F" w:rsidP="00590173">
      <w:pPr>
        <w:keepNext/>
        <w:spacing w:before="0" w:line="276" w:lineRule="auto"/>
        <w:outlineLvl w:val="2"/>
        <w:rPr>
          <w:rFonts w:cs="Calibri"/>
          <w:b/>
          <w:bCs/>
          <w:color w:val="2E38B1"/>
          <w:sz w:val="24"/>
        </w:rPr>
      </w:pPr>
      <w:r w:rsidRPr="00DF1F8F">
        <w:rPr>
          <w:rFonts w:cs="Calibri"/>
          <w:b/>
          <w:bCs/>
          <w:color w:val="2E38B1"/>
          <w:sz w:val="24"/>
        </w:rPr>
        <w:lastRenderedPageBreak/>
        <w:t>Acceptable file formats</w:t>
      </w:r>
    </w:p>
    <w:p w14:paraId="3E1DC1DB" w14:textId="77777777" w:rsidR="002B284F" w:rsidRPr="00DF1F8F" w:rsidRDefault="002B284F" w:rsidP="00590173">
      <w:pPr>
        <w:spacing w:before="0" w:line="276" w:lineRule="auto"/>
        <w:rPr>
          <w:rFonts w:asciiTheme="majorHAnsi" w:hAnsiTheme="majorHAnsi" w:cs="Calibri Light"/>
          <w:sz w:val="24"/>
        </w:rPr>
      </w:pPr>
      <w:r w:rsidRPr="00DF1F8F">
        <w:rPr>
          <w:rFonts w:asciiTheme="majorHAnsi" w:hAnsiTheme="majorHAnsi" w:cs="Calibri Light"/>
          <w:sz w:val="24"/>
        </w:rPr>
        <w:t xml:space="preserve">The following table lists file formats for your supporting material. </w:t>
      </w:r>
    </w:p>
    <w:tbl>
      <w:tblPr>
        <w:tblW w:w="9180" w:type="dxa"/>
        <w:tblInd w:w="108" w:type="dxa"/>
        <w:tblBorders>
          <w:top w:val="single" w:sz="18" w:space="0" w:color="808080"/>
          <w:bottom w:val="single" w:sz="18" w:space="0" w:color="808080"/>
          <w:insideH w:val="single" w:sz="8" w:space="0" w:color="808080"/>
        </w:tblBorders>
        <w:tblLook w:val="0000" w:firstRow="0" w:lastRow="0" w:firstColumn="0" w:lastColumn="0" w:noHBand="0" w:noVBand="0"/>
      </w:tblPr>
      <w:tblGrid>
        <w:gridCol w:w="2977"/>
        <w:gridCol w:w="6203"/>
      </w:tblGrid>
      <w:tr w:rsidR="002B284F" w:rsidRPr="00873252" w14:paraId="7E99B9E6" w14:textId="77777777" w:rsidTr="002B284F">
        <w:tc>
          <w:tcPr>
            <w:tcW w:w="2977" w:type="dxa"/>
          </w:tcPr>
          <w:p w14:paraId="16A2D417" w14:textId="77777777" w:rsidR="002B284F" w:rsidRPr="00873252" w:rsidRDefault="002B284F" w:rsidP="00590173">
            <w:pPr>
              <w:keepNext/>
              <w:spacing w:before="0" w:line="276" w:lineRule="auto"/>
              <w:rPr>
                <w:rFonts w:cs="Calibri"/>
                <w:b/>
                <w:sz w:val="24"/>
              </w:rPr>
            </w:pPr>
            <w:r w:rsidRPr="00873252">
              <w:rPr>
                <w:rFonts w:cs="Calibri"/>
                <w:b/>
                <w:sz w:val="24"/>
              </w:rPr>
              <w:t>File type</w:t>
            </w:r>
          </w:p>
        </w:tc>
        <w:tc>
          <w:tcPr>
            <w:tcW w:w="6203" w:type="dxa"/>
          </w:tcPr>
          <w:p w14:paraId="7FAF2E8C" w14:textId="77777777" w:rsidR="002B284F" w:rsidRPr="00873252" w:rsidRDefault="002B284F" w:rsidP="00590173">
            <w:pPr>
              <w:spacing w:before="0" w:line="276" w:lineRule="auto"/>
              <w:rPr>
                <w:rFonts w:cs="Calibri"/>
                <w:b/>
                <w:sz w:val="24"/>
              </w:rPr>
            </w:pPr>
            <w:r w:rsidRPr="00873252">
              <w:rPr>
                <w:rFonts w:cs="Calibri"/>
                <w:b/>
                <w:sz w:val="24"/>
              </w:rPr>
              <w:t>File extension</w:t>
            </w:r>
          </w:p>
        </w:tc>
      </w:tr>
      <w:tr w:rsidR="002B284F" w:rsidRPr="00873252" w14:paraId="0528729B" w14:textId="77777777" w:rsidTr="002B284F">
        <w:tc>
          <w:tcPr>
            <w:tcW w:w="2977" w:type="dxa"/>
          </w:tcPr>
          <w:p w14:paraId="6A7DB54C" w14:textId="77777777" w:rsidR="002B284F" w:rsidRPr="00873252" w:rsidRDefault="002B284F" w:rsidP="00590173">
            <w:pPr>
              <w:spacing w:before="0" w:line="276" w:lineRule="auto"/>
              <w:rPr>
                <w:rFonts w:cs="Calibri"/>
                <w:sz w:val="24"/>
              </w:rPr>
            </w:pPr>
            <w:r w:rsidRPr="00873252">
              <w:rPr>
                <w:rFonts w:cs="Calibri"/>
                <w:sz w:val="24"/>
              </w:rPr>
              <w:t xml:space="preserve">text files </w:t>
            </w:r>
          </w:p>
        </w:tc>
        <w:tc>
          <w:tcPr>
            <w:tcW w:w="6203" w:type="dxa"/>
          </w:tcPr>
          <w:p w14:paraId="73A1117A" w14:textId="77777777" w:rsidR="002B284F" w:rsidRPr="00873252" w:rsidRDefault="002B284F" w:rsidP="00590173">
            <w:pPr>
              <w:spacing w:before="0" w:line="276" w:lineRule="auto"/>
              <w:rPr>
                <w:rFonts w:cs="Calibri"/>
                <w:sz w:val="24"/>
              </w:rPr>
            </w:pPr>
            <w:r w:rsidRPr="00873252">
              <w:rPr>
                <w:rFonts w:cs="Calibri"/>
                <w:sz w:val="24"/>
              </w:rPr>
              <w:t>.rtf/.doc/.docx/.txt</w:t>
            </w:r>
          </w:p>
        </w:tc>
      </w:tr>
      <w:tr w:rsidR="002B284F" w:rsidRPr="00873252" w14:paraId="3099FF76" w14:textId="77777777" w:rsidTr="002B284F">
        <w:tc>
          <w:tcPr>
            <w:tcW w:w="2977" w:type="dxa"/>
          </w:tcPr>
          <w:p w14:paraId="7BC14C64" w14:textId="77777777" w:rsidR="002B284F" w:rsidRPr="00873252" w:rsidRDefault="002B284F" w:rsidP="00590173">
            <w:pPr>
              <w:spacing w:before="0" w:line="276" w:lineRule="auto"/>
              <w:rPr>
                <w:rFonts w:cs="Calibri"/>
                <w:sz w:val="24"/>
              </w:rPr>
            </w:pPr>
            <w:r w:rsidRPr="00873252">
              <w:rPr>
                <w:rFonts w:cs="Calibri"/>
                <w:sz w:val="24"/>
              </w:rPr>
              <w:t xml:space="preserve">image files </w:t>
            </w:r>
          </w:p>
        </w:tc>
        <w:tc>
          <w:tcPr>
            <w:tcW w:w="6203" w:type="dxa"/>
          </w:tcPr>
          <w:p w14:paraId="419C9F59" w14:textId="77777777" w:rsidR="002B284F" w:rsidRPr="00873252" w:rsidRDefault="002B284F" w:rsidP="00590173">
            <w:pPr>
              <w:spacing w:before="0" w:line="276" w:lineRule="auto"/>
              <w:rPr>
                <w:rFonts w:cs="Calibri"/>
                <w:sz w:val="24"/>
              </w:rPr>
            </w:pPr>
            <w:r w:rsidRPr="00873252">
              <w:rPr>
                <w:rFonts w:cs="Calibri"/>
                <w:sz w:val="24"/>
              </w:rPr>
              <w:t>.jpg/.gif/.tiff/.</w:t>
            </w:r>
            <w:proofErr w:type="spellStart"/>
            <w:r w:rsidRPr="00873252">
              <w:rPr>
                <w:rFonts w:cs="Calibri"/>
                <w:sz w:val="24"/>
              </w:rPr>
              <w:t>png</w:t>
            </w:r>
            <w:proofErr w:type="spellEnd"/>
          </w:p>
        </w:tc>
      </w:tr>
      <w:tr w:rsidR="002B284F" w:rsidRPr="00873252" w14:paraId="2950BCB7" w14:textId="77777777" w:rsidTr="002B284F">
        <w:tc>
          <w:tcPr>
            <w:tcW w:w="2977" w:type="dxa"/>
          </w:tcPr>
          <w:p w14:paraId="1EEA1B73" w14:textId="77777777" w:rsidR="002B284F" w:rsidRPr="00873252" w:rsidRDefault="002B284F" w:rsidP="00590173">
            <w:pPr>
              <w:spacing w:before="0" w:line="276" w:lineRule="auto"/>
              <w:rPr>
                <w:rFonts w:cs="Calibri"/>
                <w:sz w:val="24"/>
              </w:rPr>
            </w:pPr>
            <w:r w:rsidRPr="00873252">
              <w:rPr>
                <w:rFonts w:cs="Calibri"/>
                <w:sz w:val="24"/>
              </w:rPr>
              <w:t xml:space="preserve">sound files </w:t>
            </w:r>
          </w:p>
        </w:tc>
        <w:tc>
          <w:tcPr>
            <w:tcW w:w="6203" w:type="dxa"/>
          </w:tcPr>
          <w:p w14:paraId="162BCC7E" w14:textId="77777777" w:rsidR="002B284F" w:rsidRPr="00873252" w:rsidRDefault="002B284F" w:rsidP="00590173">
            <w:pPr>
              <w:spacing w:before="0" w:line="276" w:lineRule="auto"/>
              <w:rPr>
                <w:rFonts w:cs="Calibri"/>
                <w:sz w:val="24"/>
              </w:rPr>
            </w:pPr>
            <w:r w:rsidRPr="00873252">
              <w:rPr>
                <w:rFonts w:cs="Calibri"/>
                <w:sz w:val="24"/>
              </w:rPr>
              <w:t>.wav/.mp3/.m4a</w:t>
            </w:r>
          </w:p>
        </w:tc>
      </w:tr>
      <w:tr w:rsidR="002B284F" w:rsidRPr="00873252" w14:paraId="3F96A0E0" w14:textId="77777777" w:rsidTr="002B284F">
        <w:tc>
          <w:tcPr>
            <w:tcW w:w="2977" w:type="dxa"/>
          </w:tcPr>
          <w:p w14:paraId="19648223" w14:textId="77777777" w:rsidR="002B284F" w:rsidRPr="00873252" w:rsidRDefault="002B284F" w:rsidP="00590173">
            <w:pPr>
              <w:spacing w:before="0" w:line="276" w:lineRule="auto"/>
              <w:rPr>
                <w:rFonts w:cs="Calibri"/>
                <w:sz w:val="24"/>
              </w:rPr>
            </w:pPr>
            <w:r w:rsidRPr="00873252">
              <w:rPr>
                <w:rFonts w:cs="Calibri"/>
                <w:sz w:val="24"/>
              </w:rPr>
              <w:t xml:space="preserve">video files </w:t>
            </w:r>
          </w:p>
        </w:tc>
        <w:tc>
          <w:tcPr>
            <w:tcW w:w="6203" w:type="dxa"/>
          </w:tcPr>
          <w:p w14:paraId="3FE14165" w14:textId="77777777" w:rsidR="002B284F" w:rsidRPr="00873252" w:rsidRDefault="002B284F" w:rsidP="00590173">
            <w:pPr>
              <w:spacing w:before="0" w:line="276" w:lineRule="auto"/>
              <w:rPr>
                <w:rFonts w:cs="Calibri"/>
                <w:sz w:val="24"/>
              </w:rPr>
            </w:pPr>
            <w:r w:rsidRPr="00873252">
              <w:rPr>
                <w:rFonts w:cs="Calibri"/>
                <w:sz w:val="24"/>
              </w:rPr>
              <w:t>.</w:t>
            </w:r>
            <w:proofErr w:type="spellStart"/>
            <w:r w:rsidRPr="00873252">
              <w:rPr>
                <w:rFonts w:cs="Calibri"/>
                <w:sz w:val="24"/>
              </w:rPr>
              <w:t>avi</w:t>
            </w:r>
            <w:proofErr w:type="spellEnd"/>
            <w:r w:rsidRPr="00873252">
              <w:rPr>
                <w:rFonts w:cs="Calibri"/>
                <w:sz w:val="24"/>
              </w:rPr>
              <w:t>/.mov/.mp4</w:t>
            </w:r>
          </w:p>
        </w:tc>
      </w:tr>
      <w:tr w:rsidR="002B284F" w:rsidRPr="00873252" w14:paraId="6A5F2F20" w14:textId="77777777" w:rsidTr="002B284F">
        <w:tc>
          <w:tcPr>
            <w:tcW w:w="2977" w:type="dxa"/>
          </w:tcPr>
          <w:p w14:paraId="10A67B68" w14:textId="77777777" w:rsidR="002B284F" w:rsidRPr="00873252" w:rsidRDefault="002B284F" w:rsidP="00590173">
            <w:pPr>
              <w:spacing w:before="0" w:line="276" w:lineRule="auto"/>
              <w:rPr>
                <w:rFonts w:cs="Calibri"/>
                <w:sz w:val="24"/>
              </w:rPr>
            </w:pPr>
            <w:r w:rsidRPr="00873252">
              <w:rPr>
                <w:rFonts w:cs="Calibri"/>
                <w:sz w:val="24"/>
              </w:rPr>
              <w:t xml:space="preserve">spreadsheets </w:t>
            </w:r>
          </w:p>
        </w:tc>
        <w:tc>
          <w:tcPr>
            <w:tcW w:w="6203" w:type="dxa"/>
          </w:tcPr>
          <w:p w14:paraId="5DD909F0" w14:textId="77777777" w:rsidR="002B284F" w:rsidRPr="00873252" w:rsidRDefault="002B284F" w:rsidP="00590173">
            <w:pPr>
              <w:spacing w:before="0" w:line="276" w:lineRule="auto"/>
              <w:rPr>
                <w:rFonts w:cs="Calibri"/>
                <w:sz w:val="24"/>
              </w:rPr>
            </w:pPr>
            <w:r w:rsidRPr="00873252">
              <w:rPr>
                <w:rFonts w:cs="Calibri"/>
                <w:sz w:val="24"/>
              </w:rPr>
              <w:t>.</w:t>
            </w:r>
            <w:proofErr w:type="spellStart"/>
            <w:r w:rsidRPr="00873252">
              <w:rPr>
                <w:rFonts w:cs="Calibri"/>
                <w:sz w:val="24"/>
              </w:rPr>
              <w:t>xls</w:t>
            </w:r>
            <w:proofErr w:type="spellEnd"/>
            <w:r w:rsidRPr="00873252">
              <w:rPr>
                <w:rFonts w:cs="Calibri"/>
                <w:sz w:val="24"/>
              </w:rPr>
              <w:t>/.xlsx</w:t>
            </w:r>
          </w:p>
        </w:tc>
      </w:tr>
      <w:tr w:rsidR="002B284F" w:rsidRPr="00873252" w14:paraId="7FE015A9" w14:textId="77777777" w:rsidTr="002B284F">
        <w:tc>
          <w:tcPr>
            <w:tcW w:w="2977" w:type="dxa"/>
          </w:tcPr>
          <w:p w14:paraId="609FD0E4" w14:textId="6AFAAC40" w:rsidR="002B284F" w:rsidRPr="00873252" w:rsidRDefault="00ED2ED3" w:rsidP="00590173">
            <w:pPr>
              <w:spacing w:before="0" w:line="276" w:lineRule="auto"/>
              <w:rPr>
                <w:rFonts w:cs="Calibri"/>
                <w:sz w:val="24"/>
              </w:rPr>
            </w:pPr>
            <w:r>
              <w:rPr>
                <w:rFonts w:cs="Calibri"/>
                <w:sz w:val="24"/>
              </w:rPr>
              <w:t>PDF</w:t>
            </w:r>
            <w:r w:rsidR="002B284F" w:rsidRPr="00873252">
              <w:rPr>
                <w:rFonts w:cs="Calibri"/>
                <w:sz w:val="24"/>
              </w:rPr>
              <w:t xml:space="preserve"> files</w:t>
            </w:r>
          </w:p>
        </w:tc>
        <w:tc>
          <w:tcPr>
            <w:tcW w:w="6203" w:type="dxa"/>
          </w:tcPr>
          <w:p w14:paraId="6E1D94BD" w14:textId="77777777" w:rsidR="002B284F" w:rsidRPr="00873252" w:rsidRDefault="002B284F" w:rsidP="00590173">
            <w:pPr>
              <w:spacing w:before="0" w:line="276" w:lineRule="auto"/>
              <w:rPr>
                <w:rFonts w:cs="Calibri"/>
                <w:sz w:val="24"/>
              </w:rPr>
            </w:pPr>
            <w:r w:rsidRPr="00873252">
              <w:rPr>
                <w:rFonts w:cs="Calibri"/>
                <w:sz w:val="24"/>
              </w:rPr>
              <w:t>.pdf</w:t>
            </w:r>
          </w:p>
        </w:tc>
      </w:tr>
    </w:tbl>
    <w:p w14:paraId="52ABF01A" w14:textId="77777777" w:rsidR="002B284F" w:rsidRPr="00873252" w:rsidRDefault="002B284F" w:rsidP="00590173">
      <w:pPr>
        <w:spacing w:before="0" w:line="276" w:lineRule="auto"/>
        <w:rPr>
          <w:rFonts w:cs="Calibri"/>
          <w:b/>
          <w:bCs/>
          <w:sz w:val="24"/>
        </w:rPr>
      </w:pPr>
      <w:r w:rsidRPr="00873252">
        <w:rPr>
          <w:rFonts w:cs="Calibri"/>
          <w:sz w:val="24"/>
        </w:rPr>
        <w:t xml:space="preserve">For convenience, </w:t>
      </w:r>
      <w:proofErr w:type="gramStart"/>
      <w:r w:rsidRPr="00873252">
        <w:rPr>
          <w:rFonts w:cs="Calibri"/>
          <w:sz w:val="24"/>
        </w:rPr>
        <w:t>gather together</w:t>
      </w:r>
      <w:proofErr w:type="gramEnd"/>
      <w:r w:rsidRPr="00873252">
        <w:rPr>
          <w:rFonts w:cs="Calibri"/>
          <w:sz w:val="24"/>
        </w:rPr>
        <w:t xml:space="preserve"> all the files you need in an accessible location on your computer.</w:t>
      </w:r>
    </w:p>
    <w:p w14:paraId="2926EB17" w14:textId="1BEF1A23" w:rsidR="002B284F" w:rsidRDefault="002B284F" w:rsidP="00590173">
      <w:pPr>
        <w:keepNext/>
        <w:spacing w:before="0" w:line="276" w:lineRule="auto"/>
        <w:outlineLvl w:val="2"/>
        <w:rPr>
          <w:rFonts w:cs="Calibri"/>
          <w:b/>
          <w:bCs/>
          <w:color w:val="2E38B1"/>
          <w:sz w:val="24"/>
        </w:rPr>
      </w:pPr>
      <w:bookmarkStart w:id="69" w:name="OLE_LINK2"/>
      <w:r w:rsidRPr="00DF1F8F">
        <w:rPr>
          <w:rFonts w:cs="Calibri"/>
          <w:b/>
          <w:bCs/>
          <w:color w:val="2E38B1"/>
          <w:sz w:val="24"/>
        </w:rPr>
        <w:t>Submitting URL links</w:t>
      </w:r>
    </w:p>
    <w:p w14:paraId="55F6EA0D" w14:textId="1B2724B2" w:rsidR="006178BD" w:rsidRPr="00D214DA" w:rsidRDefault="006178BD" w:rsidP="00167A64">
      <w:pPr>
        <w:spacing w:before="0" w:line="276" w:lineRule="auto"/>
        <w:rPr>
          <w:rFonts w:asciiTheme="majorHAnsi" w:hAnsiTheme="majorHAnsi" w:cstheme="majorHAnsi"/>
          <w:sz w:val="24"/>
        </w:rPr>
      </w:pPr>
      <w:r w:rsidRPr="006178BD">
        <w:rPr>
          <w:b/>
          <w:color w:val="2E3890"/>
          <w:sz w:val="24"/>
        </w:rPr>
        <w:t>Note:</w:t>
      </w:r>
      <w:r w:rsidRPr="006178BD">
        <w:rPr>
          <w:rFonts w:asciiTheme="majorHAnsi" w:hAnsiTheme="majorHAnsi" w:cstheme="majorHAnsi"/>
          <w:color w:val="2E3890"/>
          <w:sz w:val="24"/>
        </w:rPr>
        <w:t xml:space="preserve"> </w:t>
      </w:r>
      <w:r w:rsidR="00E12638">
        <w:rPr>
          <w:rFonts w:asciiTheme="majorHAnsi" w:hAnsiTheme="majorHAnsi" w:cstheme="majorHAnsi"/>
          <w:sz w:val="24"/>
        </w:rPr>
        <w:t>links</w:t>
      </w:r>
      <w:r w:rsidR="00E12638" w:rsidRPr="00D214DA">
        <w:rPr>
          <w:rFonts w:asciiTheme="majorHAnsi" w:hAnsiTheme="majorHAnsi" w:cstheme="majorHAnsi"/>
          <w:sz w:val="24"/>
        </w:rPr>
        <w:t xml:space="preserve"> </w:t>
      </w:r>
      <w:r w:rsidRPr="00D214DA">
        <w:rPr>
          <w:rFonts w:asciiTheme="majorHAnsi" w:hAnsiTheme="majorHAnsi" w:cstheme="majorHAnsi"/>
          <w:sz w:val="24"/>
        </w:rPr>
        <w:t xml:space="preserve">to streaming platforms </w:t>
      </w:r>
      <w:r>
        <w:rPr>
          <w:rFonts w:asciiTheme="majorHAnsi" w:hAnsiTheme="majorHAnsi" w:cstheme="majorHAnsi"/>
          <w:sz w:val="24"/>
        </w:rPr>
        <w:t xml:space="preserve">may </w:t>
      </w:r>
      <w:r w:rsidRPr="00D214DA">
        <w:rPr>
          <w:rFonts w:asciiTheme="majorHAnsi" w:hAnsiTheme="majorHAnsi" w:cstheme="majorHAnsi"/>
          <w:sz w:val="24"/>
        </w:rPr>
        <w:t xml:space="preserve">be used to provide samples of work. </w:t>
      </w:r>
      <w:r w:rsidR="00C5067E">
        <w:rPr>
          <w:rFonts w:asciiTheme="majorHAnsi" w:hAnsiTheme="majorHAnsi" w:cstheme="majorHAnsi"/>
          <w:sz w:val="24"/>
        </w:rPr>
        <w:t xml:space="preserve">Stand-alone </w:t>
      </w:r>
      <w:r>
        <w:rPr>
          <w:rFonts w:asciiTheme="majorHAnsi" w:hAnsiTheme="majorHAnsi" w:cstheme="majorHAnsi"/>
          <w:sz w:val="24"/>
        </w:rPr>
        <w:t>supporting material</w:t>
      </w:r>
      <w:r w:rsidR="00C5067E">
        <w:rPr>
          <w:rFonts w:asciiTheme="majorHAnsi" w:hAnsiTheme="majorHAnsi" w:cstheme="majorHAnsi"/>
          <w:sz w:val="24"/>
        </w:rPr>
        <w:t>,</w:t>
      </w:r>
      <w:r>
        <w:rPr>
          <w:rFonts w:asciiTheme="majorHAnsi" w:hAnsiTheme="majorHAnsi" w:cstheme="majorHAnsi"/>
          <w:sz w:val="24"/>
        </w:rPr>
        <w:t xml:space="preserve"> such as </w:t>
      </w:r>
      <w:r w:rsidRPr="00D214DA">
        <w:rPr>
          <w:rFonts w:asciiTheme="majorHAnsi" w:hAnsiTheme="majorHAnsi" w:cstheme="majorHAnsi"/>
          <w:sz w:val="24"/>
        </w:rPr>
        <w:t>CVs and letters of support</w:t>
      </w:r>
      <w:r w:rsidR="00C5067E">
        <w:rPr>
          <w:rFonts w:asciiTheme="majorHAnsi" w:hAnsiTheme="majorHAnsi" w:cstheme="majorHAnsi"/>
          <w:sz w:val="24"/>
        </w:rPr>
        <w:t>,</w:t>
      </w:r>
      <w:r w:rsidRPr="00D214DA">
        <w:rPr>
          <w:rFonts w:asciiTheme="majorHAnsi" w:hAnsiTheme="majorHAnsi" w:cstheme="majorHAnsi"/>
          <w:sz w:val="24"/>
        </w:rPr>
        <w:t xml:space="preserve"> etc.</w:t>
      </w:r>
      <w:r w:rsidR="00C5067E">
        <w:rPr>
          <w:rFonts w:asciiTheme="majorHAnsi" w:hAnsiTheme="majorHAnsi" w:cstheme="majorHAnsi"/>
          <w:sz w:val="24"/>
        </w:rPr>
        <w:t>,</w:t>
      </w:r>
      <w:r w:rsidRPr="00D214DA">
        <w:rPr>
          <w:rFonts w:asciiTheme="majorHAnsi" w:hAnsiTheme="majorHAnsi" w:cstheme="majorHAnsi"/>
          <w:sz w:val="24"/>
        </w:rPr>
        <w:t xml:space="preserve"> must be uploaded as </w:t>
      </w:r>
      <w:r>
        <w:rPr>
          <w:rFonts w:asciiTheme="majorHAnsi" w:hAnsiTheme="majorHAnsi" w:cstheme="majorHAnsi"/>
          <w:sz w:val="24"/>
        </w:rPr>
        <w:t xml:space="preserve">separate </w:t>
      </w:r>
      <w:r w:rsidRPr="00D214DA">
        <w:rPr>
          <w:rFonts w:asciiTheme="majorHAnsi" w:hAnsiTheme="majorHAnsi" w:cstheme="majorHAnsi"/>
          <w:sz w:val="24"/>
        </w:rPr>
        <w:t>documents with your application.</w:t>
      </w:r>
    </w:p>
    <w:p w14:paraId="546B65AC" w14:textId="3850736E" w:rsidR="00CB4932" w:rsidRPr="00D471AE" w:rsidRDefault="00CB4932" w:rsidP="00CB4932">
      <w:pPr>
        <w:autoSpaceDE w:val="0"/>
        <w:autoSpaceDN w:val="0"/>
        <w:spacing w:line="276" w:lineRule="auto"/>
        <w:rPr>
          <w:rFonts w:asciiTheme="majorHAnsi" w:hAnsiTheme="majorHAnsi" w:cstheme="majorHAnsi"/>
          <w:sz w:val="24"/>
        </w:rPr>
      </w:pPr>
      <w:r w:rsidRPr="00D471AE">
        <w:rPr>
          <w:rFonts w:asciiTheme="majorHAnsi" w:hAnsiTheme="majorHAnsi" w:cstheme="majorHAnsi"/>
          <w:sz w:val="24"/>
        </w:rPr>
        <w:t>Instead of uploading material directly, you may provide links to material hosted on streaming platforms that do not limit access through financial subscription. To do this, copy the URL (the full address of where your material is hosted) into a Microsoft Word</w:t>
      </w:r>
      <w:r w:rsidR="00FF7E9D">
        <w:rPr>
          <w:rFonts w:asciiTheme="majorHAnsi" w:hAnsiTheme="majorHAnsi" w:cstheme="majorHAnsi"/>
          <w:sz w:val="24"/>
        </w:rPr>
        <w:t xml:space="preserve"> (Desktop)</w:t>
      </w:r>
      <w:r w:rsidRPr="00D471AE">
        <w:rPr>
          <w:rFonts w:asciiTheme="majorHAnsi" w:hAnsiTheme="majorHAnsi" w:cstheme="majorHAnsi"/>
          <w:sz w:val="24"/>
        </w:rPr>
        <w:t xml:space="preserve">/OpenOffice Writer or PDF document and upload it as a weblink-supporting document. </w:t>
      </w:r>
    </w:p>
    <w:p w14:paraId="372849E8" w14:textId="77777777" w:rsidR="00CB4932" w:rsidRPr="00D471AE" w:rsidRDefault="00CB4932" w:rsidP="00CB4932">
      <w:pPr>
        <w:autoSpaceDE w:val="0"/>
        <w:autoSpaceDN w:val="0"/>
        <w:spacing w:line="276" w:lineRule="auto"/>
        <w:rPr>
          <w:rFonts w:asciiTheme="majorHAnsi" w:hAnsiTheme="majorHAnsi" w:cstheme="majorHAnsi"/>
          <w:sz w:val="24"/>
        </w:rPr>
      </w:pPr>
      <w:r w:rsidRPr="00D471AE">
        <w:rPr>
          <w:rFonts w:asciiTheme="majorHAnsi" w:hAnsiTheme="majorHAnsi" w:cstheme="majorHAnsi"/>
          <w:sz w:val="24"/>
        </w:rPr>
        <w:t xml:space="preserve">While not an exclusive list, examples of acceptable sharing platforms would be YouTube, Vimeo, SoundCloud, Bandcamp. </w:t>
      </w:r>
    </w:p>
    <w:p w14:paraId="21A01FDD" w14:textId="77777777" w:rsidR="005A52AE" w:rsidRPr="005A52AE" w:rsidRDefault="005A52AE" w:rsidP="005A52AE">
      <w:pPr>
        <w:autoSpaceDE w:val="0"/>
        <w:autoSpaceDN w:val="0"/>
        <w:spacing w:line="276" w:lineRule="auto"/>
        <w:jc w:val="both"/>
        <w:rPr>
          <w:sz w:val="24"/>
          <w:szCs w:val="28"/>
        </w:rPr>
      </w:pPr>
      <w:r w:rsidRPr="005A52AE">
        <w:rPr>
          <w:sz w:val="24"/>
          <w:szCs w:val="28"/>
        </w:rPr>
        <w:t>Please note that we will not accept links to the following sources:</w:t>
      </w:r>
    </w:p>
    <w:p w14:paraId="16F329BE" w14:textId="77777777" w:rsidR="005A52AE" w:rsidRPr="005A52AE" w:rsidRDefault="005A52AE" w:rsidP="005A52AE">
      <w:pPr>
        <w:numPr>
          <w:ilvl w:val="0"/>
          <w:numId w:val="26"/>
        </w:numPr>
        <w:autoSpaceDE w:val="0"/>
        <w:autoSpaceDN w:val="0"/>
        <w:spacing w:line="276" w:lineRule="auto"/>
        <w:jc w:val="both"/>
        <w:rPr>
          <w:sz w:val="24"/>
          <w:szCs w:val="28"/>
        </w:rPr>
      </w:pPr>
      <w:r w:rsidRPr="005A52AE">
        <w:rPr>
          <w:sz w:val="24"/>
          <w:szCs w:val="28"/>
        </w:rPr>
        <w:t>File-sharing sites – e.g. Google Drive, OneDrive</w:t>
      </w:r>
    </w:p>
    <w:p w14:paraId="09952A4E" w14:textId="77777777" w:rsidR="005A52AE" w:rsidRPr="005A52AE" w:rsidRDefault="005A52AE" w:rsidP="005A52AE">
      <w:pPr>
        <w:numPr>
          <w:ilvl w:val="0"/>
          <w:numId w:val="26"/>
        </w:numPr>
        <w:autoSpaceDE w:val="0"/>
        <w:autoSpaceDN w:val="0"/>
        <w:spacing w:line="276" w:lineRule="auto"/>
        <w:jc w:val="both"/>
        <w:rPr>
          <w:sz w:val="24"/>
          <w:szCs w:val="28"/>
        </w:rPr>
      </w:pPr>
      <w:r w:rsidRPr="005A52AE">
        <w:rPr>
          <w:sz w:val="24"/>
          <w:szCs w:val="28"/>
        </w:rPr>
        <w:t>Social-media platforms – e.g. Meta, Instagram</w:t>
      </w:r>
    </w:p>
    <w:p w14:paraId="3A84A25E" w14:textId="77777777" w:rsidR="005A52AE" w:rsidRPr="005A52AE" w:rsidRDefault="005A52AE" w:rsidP="005A52AE">
      <w:pPr>
        <w:numPr>
          <w:ilvl w:val="0"/>
          <w:numId w:val="26"/>
        </w:numPr>
        <w:autoSpaceDE w:val="0"/>
        <w:autoSpaceDN w:val="0"/>
        <w:spacing w:line="276" w:lineRule="auto"/>
        <w:jc w:val="both"/>
        <w:rPr>
          <w:sz w:val="24"/>
          <w:szCs w:val="28"/>
        </w:rPr>
      </w:pPr>
      <w:r w:rsidRPr="005A52AE">
        <w:rPr>
          <w:sz w:val="24"/>
          <w:szCs w:val="28"/>
        </w:rPr>
        <w:t>Your personal website</w:t>
      </w:r>
    </w:p>
    <w:p w14:paraId="0D55B430" w14:textId="77777777" w:rsidR="005A52AE" w:rsidRPr="005A52AE" w:rsidRDefault="005A52AE" w:rsidP="005A52AE">
      <w:pPr>
        <w:autoSpaceDE w:val="0"/>
        <w:autoSpaceDN w:val="0"/>
        <w:spacing w:line="276" w:lineRule="auto"/>
        <w:jc w:val="both"/>
        <w:rPr>
          <w:sz w:val="24"/>
          <w:szCs w:val="28"/>
        </w:rPr>
      </w:pPr>
    </w:p>
    <w:p w14:paraId="2BEE4638" w14:textId="77777777" w:rsidR="005A52AE" w:rsidRPr="005A52AE" w:rsidRDefault="005A52AE" w:rsidP="005A52AE">
      <w:pPr>
        <w:autoSpaceDE w:val="0"/>
        <w:autoSpaceDN w:val="0"/>
        <w:spacing w:line="276" w:lineRule="auto"/>
        <w:jc w:val="both"/>
        <w:rPr>
          <w:sz w:val="24"/>
          <w:szCs w:val="28"/>
        </w:rPr>
      </w:pPr>
      <w:r w:rsidRPr="005A52AE">
        <w:rPr>
          <w:b/>
          <w:sz w:val="24"/>
          <w:szCs w:val="28"/>
        </w:rPr>
        <w:t>Note:</w:t>
      </w:r>
      <w:r w:rsidRPr="005A52AE">
        <w:rPr>
          <w:sz w:val="24"/>
          <w:szCs w:val="28"/>
        </w:rPr>
        <w:t xml:space="preserve"> assessors will only view materials in the URL links that you provide. It is important that you check that any links in the document work </w:t>
      </w:r>
      <w:r w:rsidRPr="005A52AE">
        <w:rPr>
          <w:b/>
          <w:sz w:val="24"/>
          <w:szCs w:val="28"/>
        </w:rPr>
        <w:t xml:space="preserve">and </w:t>
      </w:r>
      <w:r w:rsidRPr="005A52AE">
        <w:rPr>
          <w:sz w:val="24"/>
          <w:szCs w:val="28"/>
        </w:rPr>
        <w:t>that they bring the viewer to the correct source to be able to access and view your supporting material.</w:t>
      </w:r>
    </w:p>
    <w:p w14:paraId="6F088F55" w14:textId="77777777" w:rsidR="005A52AE" w:rsidRPr="005A52AE" w:rsidRDefault="005A52AE" w:rsidP="005A52AE">
      <w:pPr>
        <w:autoSpaceDE w:val="0"/>
        <w:autoSpaceDN w:val="0"/>
        <w:spacing w:line="276" w:lineRule="auto"/>
        <w:jc w:val="both"/>
        <w:rPr>
          <w:sz w:val="24"/>
          <w:szCs w:val="28"/>
        </w:rPr>
      </w:pPr>
      <w:r w:rsidRPr="005A52AE">
        <w:rPr>
          <w:sz w:val="24"/>
          <w:szCs w:val="28"/>
        </w:rPr>
        <w:t>Please do not flag your material as ‘private’ as it will not be accessible for the assessment. Change the settings on your video to ‘unlisted’ if you do not wish the application supporting material on your YouTube channel to be publicly viewable.</w:t>
      </w:r>
    </w:p>
    <w:p w14:paraId="55D4EBA1" w14:textId="77777777" w:rsidR="002B284F" w:rsidRPr="00DF1F8F" w:rsidRDefault="002B284F" w:rsidP="00590173">
      <w:pPr>
        <w:keepNext/>
        <w:spacing w:before="0" w:line="276" w:lineRule="auto"/>
        <w:outlineLvl w:val="2"/>
        <w:rPr>
          <w:rFonts w:cs="Calibri"/>
          <w:b/>
          <w:bCs/>
          <w:color w:val="2E38B1"/>
          <w:sz w:val="24"/>
        </w:rPr>
      </w:pPr>
      <w:r w:rsidRPr="00DF1F8F">
        <w:rPr>
          <w:rFonts w:cs="Calibri"/>
          <w:b/>
          <w:bCs/>
          <w:color w:val="2E38B1"/>
          <w:sz w:val="24"/>
        </w:rPr>
        <w:lastRenderedPageBreak/>
        <w:t>Naming files appropriately</w:t>
      </w:r>
    </w:p>
    <w:p w14:paraId="646074E6" w14:textId="211D4070" w:rsidR="002B284F" w:rsidRPr="00873252" w:rsidRDefault="002B284F" w:rsidP="00590173">
      <w:pPr>
        <w:autoSpaceDE w:val="0"/>
        <w:autoSpaceDN w:val="0"/>
        <w:adjustRightInd w:val="0"/>
        <w:spacing w:before="0" w:line="276" w:lineRule="auto"/>
        <w:rPr>
          <w:rFonts w:cs="Calibri"/>
          <w:sz w:val="24"/>
        </w:rPr>
      </w:pPr>
      <w:r w:rsidRPr="00873252">
        <w:rPr>
          <w:rFonts w:cs="Calibri"/>
          <w:sz w:val="24"/>
        </w:rPr>
        <w:t xml:space="preserve">Give all files that you intend to upload filenames that make it clear what they contain or represent – i.e. it should be clear from the filename whether the document is a CV, a sample </w:t>
      </w:r>
      <w:r w:rsidR="00DD43BE">
        <w:rPr>
          <w:rFonts w:cs="Calibri"/>
          <w:sz w:val="24"/>
        </w:rPr>
        <w:t>text</w:t>
      </w:r>
      <w:r w:rsidRPr="00873252">
        <w:rPr>
          <w:rFonts w:cs="Calibri"/>
          <w:sz w:val="24"/>
        </w:rPr>
        <w:t xml:space="preserve"> or a review of previous work. </w:t>
      </w:r>
    </w:p>
    <w:p w14:paraId="63718D98" w14:textId="77777777" w:rsidR="002B284F" w:rsidRPr="00873252" w:rsidRDefault="002B284F" w:rsidP="00590173">
      <w:pPr>
        <w:autoSpaceDE w:val="0"/>
        <w:autoSpaceDN w:val="0"/>
        <w:adjustRightInd w:val="0"/>
        <w:spacing w:before="0" w:line="276" w:lineRule="auto"/>
        <w:rPr>
          <w:rFonts w:cs="Calibri"/>
          <w:sz w:val="24"/>
        </w:rPr>
      </w:pPr>
      <w:r w:rsidRPr="00873252">
        <w:rPr>
          <w:rFonts w:cs="Calibri"/>
          <w:bCs/>
          <w:sz w:val="24"/>
        </w:rPr>
        <w:t>Please submit supporting documents in separate, appropriately named files.</w:t>
      </w:r>
    </w:p>
    <w:tbl>
      <w:tblPr>
        <w:tblW w:w="9166" w:type="dxa"/>
        <w:tblInd w:w="122" w:type="dxa"/>
        <w:tblBorders>
          <w:top w:val="single" w:sz="18" w:space="0" w:color="999999"/>
          <w:bottom w:val="single" w:sz="18" w:space="0" w:color="999999"/>
          <w:insideH w:val="single" w:sz="18" w:space="0" w:color="999999"/>
        </w:tblBorders>
        <w:tblLook w:val="0000" w:firstRow="0" w:lastRow="0" w:firstColumn="0" w:lastColumn="0" w:noHBand="0" w:noVBand="0"/>
      </w:tblPr>
      <w:tblGrid>
        <w:gridCol w:w="1966"/>
        <w:gridCol w:w="7200"/>
      </w:tblGrid>
      <w:tr w:rsidR="002B284F" w:rsidRPr="00873252" w14:paraId="55F100FF" w14:textId="77777777" w:rsidTr="002B284F">
        <w:tc>
          <w:tcPr>
            <w:tcW w:w="1966" w:type="dxa"/>
          </w:tcPr>
          <w:p w14:paraId="1651EB98" w14:textId="77777777" w:rsidR="002B284F" w:rsidRPr="00873252" w:rsidRDefault="002B284F" w:rsidP="00590173">
            <w:pPr>
              <w:spacing w:before="0" w:line="276" w:lineRule="auto"/>
              <w:rPr>
                <w:rFonts w:cs="Calibri"/>
                <w:b/>
                <w:color w:val="0070C0"/>
                <w:sz w:val="24"/>
              </w:rPr>
            </w:pPr>
            <w:r w:rsidRPr="00DF1F8F">
              <w:rPr>
                <w:rFonts w:cs="Calibri"/>
                <w:b/>
                <w:color w:val="2E38B1"/>
                <w:sz w:val="24"/>
              </w:rPr>
              <w:t>Good filenames for an applicant called Jack Russell</w:t>
            </w:r>
          </w:p>
        </w:tc>
        <w:tc>
          <w:tcPr>
            <w:tcW w:w="7200" w:type="dxa"/>
          </w:tcPr>
          <w:p w14:paraId="5FC7E4DB" w14:textId="77777777" w:rsidR="002B284F" w:rsidRPr="00873252" w:rsidRDefault="002B284F" w:rsidP="00590173">
            <w:pPr>
              <w:spacing w:before="0" w:line="276" w:lineRule="auto"/>
              <w:rPr>
                <w:rFonts w:cs="Calibri"/>
                <w:sz w:val="24"/>
              </w:rPr>
            </w:pPr>
            <w:proofErr w:type="spellStart"/>
            <w:r w:rsidRPr="00873252">
              <w:rPr>
                <w:rFonts w:cs="Calibri"/>
                <w:sz w:val="24"/>
              </w:rPr>
              <w:t>russelljack</w:t>
            </w:r>
            <w:proofErr w:type="spellEnd"/>
            <w:r w:rsidRPr="00873252">
              <w:rPr>
                <w:rFonts w:cs="Calibri"/>
                <w:sz w:val="24"/>
              </w:rPr>
              <w:t xml:space="preserve"> Architecture Project application.doc</w:t>
            </w:r>
          </w:p>
          <w:p w14:paraId="12A3A012" w14:textId="77777777" w:rsidR="002B284F" w:rsidRPr="00873252" w:rsidRDefault="002B284F" w:rsidP="00590173">
            <w:pPr>
              <w:spacing w:before="0" w:line="276" w:lineRule="auto"/>
              <w:rPr>
                <w:rFonts w:cs="Calibri"/>
                <w:sz w:val="24"/>
              </w:rPr>
            </w:pPr>
            <w:proofErr w:type="spellStart"/>
            <w:r w:rsidRPr="00873252">
              <w:rPr>
                <w:rFonts w:cs="Calibri"/>
                <w:sz w:val="24"/>
              </w:rPr>
              <w:t>russelljack</w:t>
            </w:r>
            <w:proofErr w:type="spellEnd"/>
            <w:r w:rsidRPr="00873252">
              <w:rPr>
                <w:rFonts w:cs="Calibri"/>
                <w:sz w:val="24"/>
              </w:rPr>
              <w:t xml:space="preserve"> performance clip.mp4</w:t>
            </w:r>
          </w:p>
          <w:p w14:paraId="2A408558" w14:textId="77777777" w:rsidR="002B284F" w:rsidRPr="00873252" w:rsidRDefault="002B284F" w:rsidP="00590173">
            <w:pPr>
              <w:spacing w:before="0" w:line="276" w:lineRule="auto"/>
              <w:rPr>
                <w:rFonts w:cs="Calibri"/>
                <w:sz w:val="24"/>
              </w:rPr>
            </w:pPr>
            <w:proofErr w:type="spellStart"/>
            <w:r w:rsidRPr="00873252">
              <w:rPr>
                <w:rFonts w:cs="Calibri"/>
                <w:sz w:val="24"/>
              </w:rPr>
              <w:t>russelljack</w:t>
            </w:r>
            <w:proofErr w:type="spellEnd"/>
            <w:r w:rsidRPr="00873252">
              <w:rPr>
                <w:rFonts w:cs="Calibri"/>
                <w:sz w:val="24"/>
              </w:rPr>
              <w:t xml:space="preserve"> Architecture Project budget template round 2.xls</w:t>
            </w:r>
          </w:p>
          <w:p w14:paraId="08483A4B" w14:textId="77777777" w:rsidR="002B284F" w:rsidRPr="00873252" w:rsidRDefault="002B284F" w:rsidP="00590173">
            <w:pPr>
              <w:spacing w:before="0" w:line="276" w:lineRule="auto"/>
              <w:rPr>
                <w:rFonts w:cs="Calibri"/>
                <w:sz w:val="24"/>
              </w:rPr>
            </w:pPr>
            <w:proofErr w:type="spellStart"/>
            <w:r w:rsidRPr="00873252">
              <w:rPr>
                <w:rFonts w:cs="Calibri"/>
                <w:sz w:val="24"/>
              </w:rPr>
              <w:t>russelljack</w:t>
            </w:r>
            <w:proofErr w:type="spellEnd"/>
            <w:r w:rsidRPr="00873252">
              <w:rPr>
                <w:rFonts w:cs="Calibri"/>
                <w:sz w:val="24"/>
              </w:rPr>
              <w:t xml:space="preserve"> </w:t>
            </w:r>
            <w:proofErr w:type="spellStart"/>
            <w:r w:rsidRPr="00873252">
              <w:rPr>
                <w:rFonts w:cs="Calibri"/>
                <w:sz w:val="24"/>
              </w:rPr>
              <w:t>youtube</w:t>
            </w:r>
            <w:proofErr w:type="spellEnd"/>
            <w:r w:rsidRPr="00873252">
              <w:rPr>
                <w:rFonts w:cs="Calibri"/>
                <w:sz w:val="24"/>
              </w:rPr>
              <w:t xml:space="preserve"> link.doc</w:t>
            </w:r>
          </w:p>
        </w:tc>
      </w:tr>
    </w:tbl>
    <w:bookmarkEnd w:id="69"/>
    <w:p w14:paraId="39F0885E" w14:textId="77777777" w:rsidR="003715F9" w:rsidRDefault="002B284F" w:rsidP="00590173">
      <w:pPr>
        <w:autoSpaceDE w:val="0"/>
        <w:autoSpaceDN w:val="0"/>
        <w:adjustRightInd w:val="0"/>
        <w:spacing w:before="0" w:line="276" w:lineRule="auto"/>
        <w:rPr>
          <w:rFonts w:cs="Calibri"/>
          <w:sz w:val="24"/>
        </w:rPr>
      </w:pPr>
      <w:r w:rsidRPr="00873252">
        <w:rPr>
          <w:rFonts w:cs="Calibri"/>
          <w:sz w:val="24"/>
        </w:rPr>
        <w:t xml:space="preserve">The total combined limit for all supporting material uploaded with a single application is </w:t>
      </w:r>
      <w:r w:rsidRPr="00873252">
        <w:rPr>
          <w:rFonts w:cs="Calibri"/>
          <w:b/>
          <w:sz w:val="24"/>
        </w:rPr>
        <w:t>40MB</w:t>
      </w:r>
      <w:r w:rsidRPr="00873252">
        <w:rPr>
          <w:rFonts w:cs="Calibri"/>
          <w:sz w:val="24"/>
        </w:rPr>
        <w:t>.</w:t>
      </w:r>
    </w:p>
    <w:p w14:paraId="19C027DB" w14:textId="39A11AB3" w:rsidR="002B284F" w:rsidRPr="00873252" w:rsidRDefault="003715F9" w:rsidP="00590173">
      <w:pPr>
        <w:autoSpaceDE w:val="0"/>
        <w:autoSpaceDN w:val="0"/>
        <w:adjustRightInd w:val="0"/>
        <w:spacing w:before="0" w:line="276" w:lineRule="auto"/>
        <w:rPr>
          <w:rFonts w:cs="Calibri"/>
          <w:sz w:val="24"/>
        </w:rPr>
      </w:pPr>
      <w:r w:rsidRPr="000728E3">
        <w:rPr>
          <w:rFonts w:cs="Calibri"/>
          <w:b/>
          <w:color w:val="2E38B1"/>
          <w:sz w:val="24"/>
        </w:rPr>
        <w:t>Note:</w:t>
      </w:r>
      <w:r w:rsidRPr="000728E3">
        <w:rPr>
          <w:rFonts w:cs="Calibri"/>
          <w:color w:val="2E38B1"/>
          <w:sz w:val="24"/>
        </w:rPr>
        <w:t xml:space="preserve"> </w:t>
      </w:r>
      <w:r w:rsidR="00AC3B48">
        <w:rPr>
          <w:rFonts w:cs="Calibri"/>
          <w:color w:val="2E38B1"/>
          <w:sz w:val="24"/>
        </w:rPr>
        <w:t xml:space="preserve">these </w:t>
      </w:r>
      <w:r w:rsidRPr="003715F9">
        <w:rPr>
          <w:rFonts w:cs="Calibri"/>
          <w:sz w:val="24"/>
        </w:rPr>
        <w:t xml:space="preserve">characters not allowed in </w:t>
      </w:r>
      <w:r w:rsidR="00C947F7">
        <w:rPr>
          <w:rFonts w:cs="Calibri"/>
          <w:sz w:val="24"/>
        </w:rPr>
        <w:t>file</w:t>
      </w:r>
      <w:r w:rsidRPr="003715F9">
        <w:rPr>
          <w:rFonts w:cs="Calibri"/>
          <w:sz w:val="24"/>
        </w:rPr>
        <w:t>name</w:t>
      </w:r>
      <w:r w:rsidR="00AC3B48">
        <w:rPr>
          <w:rFonts w:cs="Calibri"/>
          <w:sz w:val="24"/>
        </w:rPr>
        <w:t>s</w:t>
      </w:r>
      <w:r w:rsidRPr="003715F9">
        <w:rPr>
          <w:rFonts w:cs="Calibri"/>
          <w:sz w:val="24"/>
        </w:rPr>
        <w:t xml:space="preserve"> </w:t>
      </w:r>
      <w:r w:rsidRPr="000728E3">
        <w:rPr>
          <w:rFonts w:cs="Calibri"/>
          <w:b/>
          <w:bCs/>
          <w:sz w:val="24"/>
        </w:rPr>
        <w:t xml:space="preserve">" </w:t>
      </w:r>
      <w:r w:rsidR="000728E3" w:rsidRPr="000728E3">
        <w:rPr>
          <w:rFonts w:cs="Calibri"/>
          <w:b/>
          <w:bCs/>
          <w:sz w:val="24"/>
        </w:rPr>
        <w:t>*:</w:t>
      </w:r>
      <w:r w:rsidRPr="000728E3">
        <w:rPr>
          <w:rFonts w:cs="Calibri"/>
          <w:b/>
          <w:bCs/>
          <w:sz w:val="24"/>
        </w:rPr>
        <w:t xml:space="preserve"> &lt; &gt;? / \</w:t>
      </w:r>
      <w:r w:rsidRPr="003715F9">
        <w:rPr>
          <w:rFonts w:cs="Calibri"/>
          <w:sz w:val="24"/>
        </w:rPr>
        <w:t xml:space="preserve"> </w:t>
      </w:r>
    </w:p>
    <w:p w14:paraId="7BC5C1A4" w14:textId="77777777" w:rsidR="002B284F" w:rsidRPr="00DF1F8F" w:rsidRDefault="002B284F" w:rsidP="00476601">
      <w:pPr>
        <w:keepNext/>
        <w:numPr>
          <w:ilvl w:val="1"/>
          <w:numId w:val="22"/>
        </w:numPr>
        <w:spacing w:before="0" w:line="276" w:lineRule="auto"/>
        <w:ind w:left="0" w:hanging="567"/>
        <w:outlineLvl w:val="1"/>
        <w:rPr>
          <w:rFonts w:cs="Calibri"/>
          <w:b/>
          <w:color w:val="2E38B1"/>
          <w:sz w:val="24"/>
        </w:rPr>
      </w:pPr>
      <w:bookmarkStart w:id="70" w:name="_Toc37767263"/>
      <w:bookmarkStart w:id="71" w:name="_Toc156231267"/>
      <w:r w:rsidRPr="00DF1F8F">
        <w:rPr>
          <w:rFonts w:cs="Calibri"/>
          <w:b/>
          <w:color w:val="2E38B1"/>
          <w:sz w:val="24"/>
        </w:rPr>
        <w:t>Make your application online</w:t>
      </w:r>
      <w:bookmarkEnd w:id="70"/>
      <w:bookmarkEnd w:id="71"/>
    </w:p>
    <w:p w14:paraId="6CA29C8C" w14:textId="77777777" w:rsidR="002B284F" w:rsidRPr="00873252" w:rsidRDefault="002B284F" w:rsidP="00590173">
      <w:pPr>
        <w:autoSpaceDE w:val="0"/>
        <w:autoSpaceDN w:val="0"/>
        <w:adjustRightInd w:val="0"/>
        <w:spacing w:before="0" w:line="276" w:lineRule="auto"/>
        <w:rPr>
          <w:rFonts w:cs="Calibri"/>
          <w:sz w:val="24"/>
        </w:rPr>
      </w:pPr>
      <w:r w:rsidRPr="00873252">
        <w:rPr>
          <w:rFonts w:cs="Calibri"/>
          <w:sz w:val="24"/>
        </w:rPr>
        <w:t xml:space="preserve">To make your application online, you go through four main stages. Click </w:t>
      </w:r>
      <w:r w:rsidRPr="00873252">
        <w:rPr>
          <w:rFonts w:cs="Calibri"/>
          <w:b/>
          <w:bCs/>
          <w:sz w:val="24"/>
        </w:rPr>
        <w:t>Save draft</w:t>
      </w:r>
      <w:r w:rsidRPr="00873252">
        <w:rPr>
          <w:rFonts w:cs="Calibri"/>
          <w:sz w:val="24"/>
        </w:rPr>
        <w:t xml:space="preserve"> at the end of each stage. You can come back to your application and revise it at any time before you finally submit it.</w:t>
      </w:r>
    </w:p>
    <w:p w14:paraId="355C9D52" w14:textId="77777777" w:rsidR="002B284F" w:rsidRPr="00DF1F8F" w:rsidRDefault="002B284F" w:rsidP="00476601">
      <w:pPr>
        <w:keepNext/>
        <w:numPr>
          <w:ilvl w:val="2"/>
          <w:numId w:val="20"/>
        </w:numPr>
        <w:spacing w:before="0" w:line="276" w:lineRule="auto"/>
        <w:ind w:left="0"/>
        <w:outlineLvl w:val="2"/>
        <w:rPr>
          <w:rFonts w:cs="Calibri"/>
          <w:b/>
          <w:bCs/>
          <w:color w:val="2E38B1"/>
          <w:sz w:val="24"/>
        </w:rPr>
      </w:pPr>
      <w:r w:rsidRPr="00DF1F8F">
        <w:rPr>
          <w:rFonts w:cs="Calibri"/>
          <w:b/>
          <w:bCs/>
          <w:color w:val="2E38B1"/>
          <w:sz w:val="24"/>
        </w:rPr>
        <w:t>Choose a funding programme and download application form</w:t>
      </w:r>
    </w:p>
    <w:p w14:paraId="3D0C335F" w14:textId="77777777" w:rsidR="002B284F" w:rsidRPr="00873252" w:rsidRDefault="002B284F" w:rsidP="00590173">
      <w:pPr>
        <w:spacing w:before="0" w:line="276" w:lineRule="auto"/>
        <w:rPr>
          <w:rFonts w:cs="Calibri"/>
          <w:bCs/>
          <w:sz w:val="24"/>
        </w:rPr>
      </w:pPr>
      <w:r w:rsidRPr="00873252">
        <w:rPr>
          <w:rFonts w:cs="Calibri"/>
          <w:sz w:val="24"/>
        </w:rPr>
        <w:t xml:space="preserve">To start a new application, click the </w:t>
      </w:r>
      <w:r w:rsidRPr="00873252">
        <w:rPr>
          <w:rFonts w:cs="Calibri"/>
          <w:b/>
          <w:sz w:val="24"/>
        </w:rPr>
        <w:t xml:space="preserve">Make an application </w:t>
      </w:r>
      <w:r w:rsidRPr="00873252">
        <w:rPr>
          <w:rFonts w:cs="Calibri"/>
          <w:bCs/>
          <w:sz w:val="24"/>
        </w:rPr>
        <w:t>button on your home page, and follow the prompts to choose the funding programme you wish to apply for and to give your application a unique reference by which to identify it. At this stage you can also download the application form (if you have not already done so).</w:t>
      </w:r>
    </w:p>
    <w:p w14:paraId="181BA286" w14:textId="77777777" w:rsidR="002B284F" w:rsidRPr="00DF1F8F" w:rsidRDefault="002B284F" w:rsidP="00476601">
      <w:pPr>
        <w:keepNext/>
        <w:numPr>
          <w:ilvl w:val="2"/>
          <w:numId w:val="20"/>
        </w:numPr>
        <w:spacing w:before="0" w:line="276" w:lineRule="auto"/>
        <w:ind w:left="0"/>
        <w:outlineLvl w:val="2"/>
        <w:rPr>
          <w:rFonts w:cs="Calibri"/>
          <w:b/>
          <w:bCs/>
          <w:color w:val="2E38B1"/>
          <w:sz w:val="24"/>
        </w:rPr>
      </w:pPr>
      <w:r w:rsidRPr="00DF1F8F">
        <w:rPr>
          <w:rFonts w:cs="Calibri"/>
          <w:b/>
          <w:bCs/>
          <w:color w:val="2E38B1"/>
          <w:sz w:val="24"/>
        </w:rPr>
        <w:t xml:space="preserve">Request funding amount </w:t>
      </w:r>
    </w:p>
    <w:p w14:paraId="7736AE71" w14:textId="77777777" w:rsidR="002B284F" w:rsidRPr="00873252" w:rsidRDefault="002B284F" w:rsidP="00590173">
      <w:pPr>
        <w:autoSpaceDE w:val="0"/>
        <w:autoSpaceDN w:val="0"/>
        <w:adjustRightInd w:val="0"/>
        <w:spacing w:before="0" w:line="276" w:lineRule="auto"/>
        <w:rPr>
          <w:rFonts w:cs="Calibri"/>
          <w:sz w:val="24"/>
        </w:rPr>
      </w:pPr>
      <w:r w:rsidRPr="00873252">
        <w:rPr>
          <w:rFonts w:cs="Calibri"/>
          <w:sz w:val="24"/>
        </w:rPr>
        <w:t xml:space="preserve">At this stage specify the expenditure and income related to your proposal, and the amount of funding you are requesting. The </w:t>
      </w:r>
      <w:r w:rsidRPr="00873252">
        <w:rPr>
          <w:rFonts w:cs="Calibri"/>
          <w:b/>
          <w:sz w:val="24"/>
        </w:rPr>
        <w:t>Amount requested</w:t>
      </w:r>
      <w:r w:rsidRPr="00873252">
        <w:rPr>
          <w:rFonts w:cs="Calibri"/>
          <w:sz w:val="24"/>
        </w:rPr>
        <w:t xml:space="preserve"> should equal</w:t>
      </w:r>
      <w:r w:rsidRPr="00873252">
        <w:rPr>
          <w:rFonts w:cs="Calibri"/>
          <w:b/>
          <w:bCs/>
          <w:sz w:val="24"/>
        </w:rPr>
        <w:t xml:space="preserve"> </w:t>
      </w:r>
      <w:r w:rsidRPr="00873252">
        <w:rPr>
          <w:rFonts w:cs="Calibri"/>
          <w:bCs/>
          <w:sz w:val="24"/>
        </w:rPr>
        <w:t xml:space="preserve">the </w:t>
      </w:r>
      <w:r w:rsidRPr="00873252">
        <w:rPr>
          <w:rFonts w:cs="Calibri"/>
          <w:b/>
          <w:bCs/>
          <w:sz w:val="24"/>
        </w:rPr>
        <w:t>Total expenditure</w:t>
      </w:r>
      <w:r w:rsidRPr="00873252">
        <w:rPr>
          <w:rFonts w:cs="Calibri"/>
          <w:sz w:val="24"/>
        </w:rPr>
        <w:t xml:space="preserve"> minus the </w:t>
      </w:r>
      <w:r w:rsidRPr="00873252">
        <w:rPr>
          <w:rFonts w:cs="Calibri"/>
          <w:b/>
          <w:bCs/>
          <w:sz w:val="24"/>
        </w:rPr>
        <w:t>Total income</w:t>
      </w:r>
      <w:r w:rsidRPr="00873252">
        <w:rPr>
          <w:rFonts w:cs="Calibri"/>
          <w:sz w:val="24"/>
        </w:rPr>
        <w:t>. The final figures you enter here should be the same as those you enter in section 3 of the application form and in your detailed budget.</w:t>
      </w:r>
    </w:p>
    <w:p w14:paraId="07CF14FF" w14:textId="77777777" w:rsidR="002B284F" w:rsidRPr="00DF1F8F" w:rsidRDefault="002B284F" w:rsidP="00476601">
      <w:pPr>
        <w:keepNext/>
        <w:numPr>
          <w:ilvl w:val="2"/>
          <w:numId w:val="20"/>
        </w:numPr>
        <w:spacing w:before="0" w:line="276" w:lineRule="auto"/>
        <w:ind w:left="0"/>
        <w:outlineLvl w:val="2"/>
        <w:rPr>
          <w:rFonts w:cs="Calibri"/>
          <w:b/>
          <w:bCs/>
          <w:color w:val="2E38B1"/>
          <w:sz w:val="24"/>
        </w:rPr>
      </w:pPr>
      <w:r w:rsidRPr="00DF1F8F">
        <w:rPr>
          <w:rFonts w:cs="Calibri"/>
          <w:b/>
          <w:bCs/>
          <w:color w:val="2E38B1"/>
          <w:sz w:val="24"/>
        </w:rPr>
        <w:t xml:space="preserve">Upload application form and supporting material </w:t>
      </w:r>
    </w:p>
    <w:p w14:paraId="10543620" w14:textId="15900AC4" w:rsidR="00CB4932" w:rsidRPr="00CB4932" w:rsidRDefault="00CB4932" w:rsidP="00CB4932">
      <w:pPr>
        <w:spacing w:line="276" w:lineRule="auto"/>
        <w:rPr>
          <w:rFonts w:asciiTheme="majorHAnsi" w:hAnsiTheme="majorHAnsi" w:cstheme="majorHAnsi"/>
          <w:sz w:val="24"/>
        </w:rPr>
      </w:pPr>
      <w:r w:rsidRPr="00CB4932">
        <w:rPr>
          <w:rFonts w:asciiTheme="majorHAnsi" w:hAnsiTheme="majorHAnsi" w:cstheme="majorHAnsi"/>
          <w:sz w:val="24"/>
        </w:rPr>
        <w:t xml:space="preserve">Follow the prompts to upload your completed application form, CV/CVs, detailed budget and any other required supporting material (see section </w:t>
      </w:r>
      <w:r w:rsidRPr="00CB4932">
        <w:rPr>
          <w:rFonts w:asciiTheme="majorHAnsi" w:hAnsiTheme="majorHAnsi" w:cstheme="majorHAnsi"/>
          <w:b/>
          <w:bCs/>
          <w:sz w:val="24"/>
          <w:lang w:val="en-US"/>
        </w:rPr>
        <w:t>1.</w:t>
      </w:r>
      <w:r w:rsidR="00B676BD">
        <w:rPr>
          <w:rFonts w:asciiTheme="majorHAnsi" w:hAnsiTheme="majorHAnsi" w:cstheme="majorHAnsi"/>
          <w:b/>
          <w:bCs/>
          <w:sz w:val="24"/>
          <w:lang w:val="en-US"/>
        </w:rPr>
        <w:t>10</w:t>
      </w:r>
      <w:r w:rsidRPr="00CB4932">
        <w:rPr>
          <w:rFonts w:asciiTheme="majorHAnsi" w:hAnsiTheme="majorHAnsi" w:cstheme="majorHAnsi"/>
          <w:b/>
          <w:bCs/>
          <w:sz w:val="24"/>
          <w:lang w:val="en-US"/>
        </w:rPr>
        <w:t xml:space="preserve"> What supporting material must you submit with your application?</w:t>
      </w:r>
      <w:r w:rsidRPr="00CB4932">
        <w:rPr>
          <w:rFonts w:asciiTheme="majorHAnsi" w:hAnsiTheme="majorHAnsi" w:cstheme="majorHAnsi"/>
          <w:sz w:val="24"/>
        </w:rPr>
        <w:t>). You do not have to upload everything at the same time. You can save your application as a draft and come back to it later.</w:t>
      </w:r>
    </w:p>
    <w:p w14:paraId="09AD2738" w14:textId="362622E5" w:rsidR="00CB4932" w:rsidRPr="00CB4932" w:rsidRDefault="00CB4932" w:rsidP="00CB4932">
      <w:pPr>
        <w:spacing w:line="276" w:lineRule="auto"/>
        <w:rPr>
          <w:rFonts w:asciiTheme="majorHAnsi" w:hAnsiTheme="majorHAnsi" w:cstheme="majorHAnsi"/>
          <w:sz w:val="24"/>
        </w:rPr>
      </w:pPr>
      <w:r w:rsidRPr="00D471AE">
        <w:rPr>
          <w:rFonts w:asciiTheme="majorHAnsi" w:hAnsiTheme="majorHAnsi" w:cstheme="majorHAnsi"/>
          <w:b/>
          <w:bCs/>
          <w:color w:val="2E3890"/>
          <w:sz w:val="24"/>
        </w:rPr>
        <w:t>Note:</w:t>
      </w:r>
      <w:r w:rsidRPr="00D471AE">
        <w:rPr>
          <w:rFonts w:asciiTheme="majorHAnsi" w:hAnsiTheme="majorHAnsi" w:cstheme="majorHAnsi"/>
          <w:color w:val="2E3890"/>
          <w:sz w:val="24"/>
        </w:rPr>
        <w:t xml:space="preserve"> </w:t>
      </w:r>
      <w:r w:rsidRPr="00CB4932">
        <w:rPr>
          <w:rFonts w:asciiTheme="majorHAnsi" w:hAnsiTheme="majorHAnsi" w:cstheme="majorHAnsi"/>
          <w:sz w:val="24"/>
        </w:rPr>
        <w:t xml:space="preserve">if you have completed your application form as a </w:t>
      </w:r>
      <w:r w:rsidRPr="00CB4932">
        <w:rPr>
          <w:rFonts w:asciiTheme="majorHAnsi" w:hAnsiTheme="majorHAnsi" w:cstheme="majorHAnsi"/>
          <w:b/>
          <w:bCs/>
          <w:sz w:val="24"/>
        </w:rPr>
        <w:t>.docx</w:t>
      </w:r>
      <w:r w:rsidRPr="00CB4932">
        <w:rPr>
          <w:rFonts w:asciiTheme="majorHAnsi" w:hAnsiTheme="majorHAnsi" w:cstheme="majorHAnsi"/>
          <w:sz w:val="24"/>
        </w:rPr>
        <w:t xml:space="preserve"> file and you are confident that your application form is filled in correctly (including typing inside the grey fields) but </w:t>
      </w:r>
      <w:r w:rsidR="003428EB">
        <w:rPr>
          <w:rFonts w:asciiTheme="majorHAnsi" w:hAnsiTheme="majorHAnsi" w:cstheme="majorHAnsi"/>
          <w:sz w:val="24"/>
        </w:rPr>
        <w:t>On</w:t>
      </w:r>
      <w:r w:rsidR="003428EB" w:rsidRPr="00CB4932">
        <w:rPr>
          <w:rFonts w:asciiTheme="majorHAnsi" w:hAnsiTheme="majorHAnsi" w:cstheme="majorHAnsi"/>
          <w:sz w:val="24"/>
        </w:rPr>
        <w:t xml:space="preserve">line </w:t>
      </w:r>
      <w:r w:rsidR="003428EB">
        <w:rPr>
          <w:rFonts w:asciiTheme="majorHAnsi" w:hAnsiTheme="majorHAnsi" w:cstheme="majorHAnsi"/>
          <w:sz w:val="24"/>
        </w:rPr>
        <w:t>Se</w:t>
      </w:r>
      <w:r w:rsidR="003428EB" w:rsidRPr="00CB4932">
        <w:rPr>
          <w:rFonts w:asciiTheme="majorHAnsi" w:hAnsiTheme="majorHAnsi" w:cstheme="majorHAnsi"/>
          <w:sz w:val="24"/>
        </w:rPr>
        <w:t xml:space="preserve">rvices </w:t>
      </w:r>
      <w:r w:rsidRPr="00CB4932">
        <w:rPr>
          <w:rFonts w:asciiTheme="majorHAnsi" w:hAnsiTheme="majorHAnsi" w:cstheme="majorHAnsi"/>
          <w:sz w:val="24"/>
        </w:rPr>
        <w:t xml:space="preserve">displays a message </w:t>
      </w:r>
      <w:proofErr w:type="gramStart"/>
      <w:r w:rsidRPr="00CB4932">
        <w:rPr>
          <w:rFonts w:asciiTheme="majorHAnsi" w:hAnsiTheme="majorHAnsi" w:cstheme="majorHAnsi"/>
          <w:sz w:val="24"/>
        </w:rPr>
        <w:t>saying</w:t>
      </w:r>
      <w:proofErr w:type="gramEnd"/>
      <w:r w:rsidRPr="00CB4932">
        <w:rPr>
          <w:rFonts w:asciiTheme="majorHAnsi" w:hAnsiTheme="majorHAnsi" w:cstheme="majorHAnsi"/>
          <w:sz w:val="24"/>
        </w:rPr>
        <w:t xml:space="preserve"> ‘Cannot upload form’, please try saving it as a </w:t>
      </w:r>
      <w:r w:rsidRPr="00CB4932">
        <w:rPr>
          <w:rFonts w:asciiTheme="majorHAnsi" w:hAnsiTheme="majorHAnsi" w:cstheme="majorHAnsi"/>
          <w:b/>
          <w:bCs/>
          <w:sz w:val="24"/>
        </w:rPr>
        <w:t>.doc</w:t>
      </w:r>
      <w:r w:rsidRPr="00CB4932">
        <w:rPr>
          <w:rFonts w:asciiTheme="majorHAnsi" w:hAnsiTheme="majorHAnsi" w:cstheme="majorHAnsi"/>
          <w:sz w:val="24"/>
        </w:rPr>
        <w:t xml:space="preserve"> file and uploading it again.  </w:t>
      </w:r>
    </w:p>
    <w:p w14:paraId="23C395A7" w14:textId="77777777" w:rsidR="002B284F" w:rsidRPr="00DF1F8F" w:rsidRDefault="002B284F" w:rsidP="00476601">
      <w:pPr>
        <w:keepNext/>
        <w:numPr>
          <w:ilvl w:val="2"/>
          <w:numId w:val="20"/>
        </w:numPr>
        <w:spacing w:before="0" w:line="276" w:lineRule="auto"/>
        <w:ind w:left="0"/>
        <w:outlineLvl w:val="2"/>
        <w:rPr>
          <w:rFonts w:cs="Calibri"/>
          <w:b/>
          <w:bCs/>
          <w:color w:val="2E38B1"/>
          <w:sz w:val="24"/>
        </w:rPr>
      </w:pPr>
      <w:r w:rsidRPr="00DF1F8F">
        <w:rPr>
          <w:rFonts w:cs="Calibri"/>
          <w:b/>
          <w:bCs/>
          <w:color w:val="2E38B1"/>
          <w:sz w:val="24"/>
        </w:rPr>
        <w:lastRenderedPageBreak/>
        <w:t>Submit a</w:t>
      </w:r>
      <w:r w:rsidRPr="003715F9">
        <w:rPr>
          <w:rFonts w:cs="Calibri"/>
          <w:b/>
          <w:bCs/>
          <w:color w:val="2E38B1"/>
          <w:sz w:val="24"/>
        </w:rPr>
        <w:t>pplicati</w:t>
      </w:r>
      <w:r w:rsidRPr="00DF1F8F">
        <w:rPr>
          <w:rFonts w:cs="Calibri"/>
          <w:b/>
          <w:bCs/>
          <w:color w:val="2E38B1"/>
          <w:sz w:val="24"/>
        </w:rPr>
        <w:t xml:space="preserve">on </w:t>
      </w:r>
    </w:p>
    <w:p w14:paraId="2150F12D" w14:textId="77777777" w:rsidR="002B284F" w:rsidRPr="00873252" w:rsidRDefault="002B284F" w:rsidP="00590173">
      <w:pPr>
        <w:spacing w:before="0" w:line="276" w:lineRule="auto"/>
        <w:rPr>
          <w:rFonts w:cs="Calibri"/>
          <w:sz w:val="24"/>
        </w:rPr>
      </w:pPr>
      <w:r w:rsidRPr="00873252">
        <w:rPr>
          <w:rFonts w:cs="Calibri"/>
          <w:sz w:val="24"/>
        </w:rPr>
        <w:t xml:space="preserve">When you are satisfied that you have uploaded everything you need to support your application and ticked the declaration, click </w:t>
      </w:r>
      <w:r w:rsidRPr="00873252">
        <w:rPr>
          <w:rFonts w:cs="Calibri"/>
          <w:b/>
          <w:sz w:val="24"/>
        </w:rPr>
        <w:t>Submit</w:t>
      </w:r>
      <w:r w:rsidRPr="00873252">
        <w:rPr>
          <w:rFonts w:cs="Calibri"/>
          <w:sz w:val="24"/>
        </w:rPr>
        <w:t>.</w:t>
      </w:r>
    </w:p>
    <w:p w14:paraId="39410618" w14:textId="77777777" w:rsidR="002B284F" w:rsidRPr="00873252" w:rsidRDefault="002B284F" w:rsidP="00590173">
      <w:pPr>
        <w:spacing w:before="0" w:line="276" w:lineRule="auto"/>
        <w:rPr>
          <w:rFonts w:cs="Calibri"/>
          <w:sz w:val="24"/>
        </w:rPr>
      </w:pPr>
      <w:r w:rsidRPr="00873252">
        <w:rPr>
          <w:rFonts w:cs="Calibri"/>
          <w:sz w:val="24"/>
        </w:rPr>
        <w:t>Once submitted, your application cannot be amended. Do not submit your application until you are completely satisfied.</w:t>
      </w:r>
      <w:bookmarkStart w:id="72" w:name="_Hlt356574511"/>
      <w:bookmarkStart w:id="73" w:name="_Hlt356574514"/>
      <w:bookmarkEnd w:id="72"/>
      <w:bookmarkEnd w:id="73"/>
    </w:p>
    <w:p w14:paraId="0E9389C8" w14:textId="77777777" w:rsidR="002B284F" w:rsidRPr="00873252" w:rsidRDefault="002B284F" w:rsidP="00590173">
      <w:pPr>
        <w:spacing w:before="0" w:line="276" w:lineRule="auto"/>
        <w:rPr>
          <w:rFonts w:cs="Calibri"/>
          <w:sz w:val="24"/>
        </w:rPr>
      </w:pPr>
      <w:r w:rsidRPr="00873252">
        <w:rPr>
          <w:rFonts w:cs="Calibri"/>
          <w:sz w:val="24"/>
        </w:rPr>
        <w:t xml:space="preserve">You should receive two emails. The first will be issued immediately your application is received by the Arts Council. The second may arrive a few minutes later and will contain your application number, which will be used in all correspondence relating to this application. </w:t>
      </w:r>
      <w:r w:rsidRPr="00D471AE">
        <w:rPr>
          <w:rFonts w:cs="Calibri"/>
          <w:b/>
          <w:bCs/>
          <w:color w:val="2E3890"/>
          <w:sz w:val="24"/>
        </w:rPr>
        <w:t>Note</w:t>
      </w:r>
      <w:r w:rsidRPr="00D471AE">
        <w:rPr>
          <w:rFonts w:cs="Calibri"/>
          <w:color w:val="2E3890"/>
          <w:sz w:val="24"/>
        </w:rPr>
        <w:t xml:space="preserve">: </w:t>
      </w:r>
      <w:r w:rsidRPr="00873252">
        <w:rPr>
          <w:rFonts w:cs="Calibri"/>
          <w:sz w:val="24"/>
        </w:rPr>
        <w:t xml:space="preserve">it is important that you contact </w:t>
      </w:r>
      <w:hyperlink r:id="rId32" w:history="1">
        <w:r w:rsidRPr="000728E3">
          <w:rPr>
            <w:rFonts w:cs="Calibri"/>
            <w:color w:val="2E38B1"/>
            <w:sz w:val="24"/>
            <w:u w:val="single"/>
          </w:rPr>
          <w:t>onlineservices@artscouncil.ie</w:t>
        </w:r>
      </w:hyperlink>
      <w:r w:rsidRPr="00873252">
        <w:rPr>
          <w:rFonts w:cs="Calibri"/>
          <w:sz w:val="24"/>
        </w:rPr>
        <w:t xml:space="preserve"> if you </w:t>
      </w:r>
      <w:r w:rsidRPr="00873252">
        <w:rPr>
          <w:rFonts w:cs="Calibri"/>
          <w:b/>
          <w:bCs/>
          <w:sz w:val="24"/>
        </w:rPr>
        <w:t>do not</w:t>
      </w:r>
      <w:r w:rsidRPr="00873252">
        <w:rPr>
          <w:rFonts w:cs="Calibri"/>
          <w:sz w:val="24"/>
        </w:rPr>
        <w:t xml:space="preserve"> receive the second confirmation email containing the application number.</w:t>
      </w:r>
    </w:p>
    <w:p w14:paraId="3C908E93" w14:textId="4D1986F0" w:rsidR="00C54E3E" w:rsidRPr="00DF1F8F" w:rsidRDefault="002B284F" w:rsidP="00476601">
      <w:pPr>
        <w:pStyle w:val="Heading1"/>
        <w:numPr>
          <w:ilvl w:val="0"/>
          <w:numId w:val="23"/>
        </w:numPr>
        <w:pBdr>
          <w:bottom w:val="single" w:sz="6" w:space="1" w:color="0070C0"/>
        </w:pBdr>
        <w:spacing w:before="0" w:after="120" w:line="276" w:lineRule="auto"/>
        <w:ind w:left="3"/>
        <w:rPr>
          <w:color w:val="2E38B1"/>
        </w:rPr>
      </w:pPr>
      <w:r w:rsidRPr="00873252">
        <w:rPr>
          <w:rFonts w:cs="Calibri"/>
          <w:color w:val="000000"/>
          <w:sz w:val="28"/>
          <w:szCs w:val="28"/>
        </w:rPr>
        <w:br w:type="page"/>
      </w:r>
      <w:bookmarkStart w:id="74" w:name="_Toc156231268"/>
      <w:r w:rsidR="00C54E3E" w:rsidRPr="00DF1F8F">
        <w:rPr>
          <w:color w:val="2E38B1"/>
        </w:rPr>
        <w:lastRenderedPageBreak/>
        <w:t xml:space="preserve">Processing and assessment </w:t>
      </w:r>
      <w:bookmarkEnd w:id="30"/>
      <w:bookmarkEnd w:id="31"/>
      <w:r w:rsidR="00C54E3E" w:rsidRPr="00DF1F8F">
        <w:rPr>
          <w:color w:val="2E38B1"/>
        </w:rPr>
        <w:t>of applications</w:t>
      </w:r>
      <w:bookmarkEnd w:id="32"/>
      <w:bookmarkEnd w:id="33"/>
      <w:bookmarkEnd w:id="74"/>
    </w:p>
    <w:p w14:paraId="10BA7DFD" w14:textId="052B86AB" w:rsidR="00C54E3E" w:rsidRPr="00DF1F8F" w:rsidRDefault="00C54E3E" w:rsidP="00476601">
      <w:pPr>
        <w:pStyle w:val="Heading2"/>
        <w:numPr>
          <w:ilvl w:val="1"/>
          <w:numId w:val="8"/>
        </w:numPr>
        <w:spacing w:before="0" w:after="120" w:line="276" w:lineRule="auto"/>
        <w:rPr>
          <w:color w:val="2E38B1"/>
          <w:sz w:val="24"/>
        </w:rPr>
      </w:pPr>
      <w:bookmarkStart w:id="75" w:name="_Toc356574398"/>
      <w:bookmarkStart w:id="76" w:name="_Toc156231269"/>
      <w:r w:rsidRPr="00DF1F8F">
        <w:rPr>
          <w:color w:val="2E38B1"/>
          <w:sz w:val="24"/>
        </w:rPr>
        <w:t>Overview</w:t>
      </w:r>
      <w:bookmarkEnd w:id="75"/>
      <w:bookmarkEnd w:id="76"/>
    </w:p>
    <w:p w14:paraId="5D800B8E" w14:textId="77777777" w:rsidR="00C54E3E" w:rsidRPr="00A04761" w:rsidRDefault="00C54E3E" w:rsidP="00590173">
      <w:pPr>
        <w:spacing w:before="0" w:line="276" w:lineRule="auto"/>
        <w:rPr>
          <w:sz w:val="24"/>
        </w:rPr>
      </w:pPr>
      <w:r w:rsidRPr="00A04761">
        <w:rPr>
          <w:sz w:val="24"/>
        </w:rPr>
        <w:t xml:space="preserve">The Arts Council considers all applications, makes decisions and communicates these to applicants in accordance with set procedures. The aim is to ensure that the system for making awards is fair and transparent. </w:t>
      </w:r>
    </w:p>
    <w:p w14:paraId="14482CB7" w14:textId="1D976A00" w:rsidR="00C54E3E" w:rsidRPr="00DF1F8F" w:rsidRDefault="00C54E3E" w:rsidP="00476601">
      <w:pPr>
        <w:pStyle w:val="Heading2"/>
        <w:numPr>
          <w:ilvl w:val="1"/>
          <w:numId w:val="8"/>
        </w:numPr>
        <w:spacing w:before="0" w:after="120" w:line="276" w:lineRule="auto"/>
        <w:rPr>
          <w:color w:val="2E38B1"/>
          <w:sz w:val="24"/>
        </w:rPr>
      </w:pPr>
      <w:bookmarkStart w:id="77" w:name="_Toc156231270"/>
      <w:r w:rsidRPr="00DF1F8F">
        <w:rPr>
          <w:color w:val="2E38B1"/>
          <w:sz w:val="24"/>
        </w:rPr>
        <w:t>Assessment process</w:t>
      </w:r>
      <w:bookmarkEnd w:id="77"/>
    </w:p>
    <w:p w14:paraId="2FE83210" w14:textId="77777777" w:rsidR="00C54E3E" w:rsidRPr="00E81DD3" w:rsidRDefault="00C54E3E" w:rsidP="00590173">
      <w:pPr>
        <w:spacing w:before="0" w:line="276" w:lineRule="auto"/>
        <w:rPr>
          <w:sz w:val="24"/>
        </w:rPr>
      </w:pPr>
      <w:r w:rsidRPr="00A04761">
        <w:rPr>
          <w:sz w:val="24"/>
        </w:rPr>
        <w:t>All applications received are processed by the Arts Council as follows:</w:t>
      </w:r>
    </w:p>
    <w:tbl>
      <w:tblPr>
        <w:tblW w:w="0" w:type="auto"/>
        <w:tblInd w:w="94" w:type="dxa"/>
        <w:tblCellMar>
          <w:left w:w="0" w:type="dxa"/>
          <w:right w:w="0" w:type="dxa"/>
        </w:tblCellMar>
        <w:tblLook w:val="04A0" w:firstRow="1" w:lastRow="0" w:firstColumn="1" w:lastColumn="0" w:noHBand="0" w:noVBand="1"/>
      </w:tblPr>
      <w:tblGrid>
        <w:gridCol w:w="338"/>
        <w:gridCol w:w="8638"/>
      </w:tblGrid>
      <w:tr w:rsidR="00835E1F" w:rsidRPr="00215B17" w14:paraId="0EEF658B" w14:textId="77777777" w:rsidTr="00835E1F">
        <w:tc>
          <w:tcPr>
            <w:tcW w:w="338" w:type="dxa"/>
            <w:tcBorders>
              <w:top w:val="single" w:sz="18" w:space="0" w:color="999999"/>
              <w:left w:val="nil"/>
              <w:bottom w:val="single" w:sz="18" w:space="0" w:color="999999"/>
              <w:right w:val="nil"/>
            </w:tcBorders>
            <w:tcMar>
              <w:top w:w="0" w:type="dxa"/>
              <w:left w:w="108" w:type="dxa"/>
              <w:bottom w:w="0" w:type="dxa"/>
              <w:right w:w="108" w:type="dxa"/>
            </w:tcMar>
            <w:hideMark/>
          </w:tcPr>
          <w:p w14:paraId="525E941B" w14:textId="77777777" w:rsidR="00835E1F" w:rsidRPr="00E81DD3" w:rsidRDefault="00835E1F" w:rsidP="00590173">
            <w:pPr>
              <w:spacing w:before="0" w:line="276" w:lineRule="auto"/>
              <w:rPr>
                <w:color w:val="FF0000"/>
                <w:sz w:val="24"/>
              </w:rPr>
            </w:pPr>
            <w:r w:rsidRPr="00DF1F8F">
              <w:rPr>
                <w:color w:val="2E38B1"/>
                <w:sz w:val="24"/>
              </w:rPr>
              <w:t>1</w:t>
            </w:r>
          </w:p>
        </w:tc>
        <w:tc>
          <w:tcPr>
            <w:tcW w:w="8697" w:type="dxa"/>
            <w:tcBorders>
              <w:top w:val="single" w:sz="18" w:space="0" w:color="999999"/>
              <w:left w:val="nil"/>
              <w:bottom w:val="single" w:sz="18" w:space="0" w:color="999999"/>
              <w:right w:val="nil"/>
            </w:tcBorders>
            <w:tcMar>
              <w:top w:w="0" w:type="dxa"/>
              <w:left w:w="108" w:type="dxa"/>
              <w:bottom w:w="0" w:type="dxa"/>
              <w:right w:w="108" w:type="dxa"/>
            </w:tcMar>
            <w:hideMark/>
          </w:tcPr>
          <w:p w14:paraId="1164AF45" w14:textId="77777777" w:rsidR="00835E1F" w:rsidRPr="00E81DD3" w:rsidRDefault="00835E1F" w:rsidP="00590173">
            <w:pPr>
              <w:spacing w:before="0" w:line="276" w:lineRule="auto"/>
              <w:rPr>
                <w:sz w:val="24"/>
              </w:rPr>
            </w:pPr>
            <w:r w:rsidRPr="00E81DD3">
              <w:rPr>
                <w:sz w:val="24"/>
              </w:rPr>
              <w:t xml:space="preserve">After you submit your application, you should receive two emails: </w:t>
            </w:r>
          </w:p>
          <w:p w14:paraId="5EA4AD47" w14:textId="77777777" w:rsidR="00835E1F" w:rsidRPr="00D90665" w:rsidRDefault="00835E1F" w:rsidP="00476601">
            <w:pPr>
              <w:numPr>
                <w:ilvl w:val="0"/>
                <w:numId w:val="14"/>
              </w:numPr>
              <w:spacing w:before="0" w:line="276" w:lineRule="auto"/>
              <w:rPr>
                <w:sz w:val="24"/>
              </w:rPr>
            </w:pPr>
            <w:r w:rsidRPr="00D90665">
              <w:rPr>
                <w:sz w:val="24"/>
              </w:rPr>
              <w:t>The first will be sent immediately and will acknowledge your application.</w:t>
            </w:r>
          </w:p>
          <w:p w14:paraId="6E985402" w14:textId="77777777" w:rsidR="00835E1F" w:rsidRPr="00A04761" w:rsidRDefault="00835E1F" w:rsidP="00476601">
            <w:pPr>
              <w:numPr>
                <w:ilvl w:val="0"/>
                <w:numId w:val="14"/>
              </w:numPr>
              <w:spacing w:before="0" w:line="276" w:lineRule="auto"/>
              <w:rPr>
                <w:sz w:val="24"/>
              </w:rPr>
            </w:pPr>
            <w:r w:rsidRPr="00A04761">
              <w:rPr>
                <w:sz w:val="24"/>
              </w:rPr>
              <w:t>The second should arrive a few minutes later. It will contain your application number, which we will use in all correspondence about your application.</w:t>
            </w:r>
          </w:p>
          <w:p w14:paraId="64DBBB0C" w14:textId="77777777" w:rsidR="00835E1F" w:rsidRPr="00A04761" w:rsidRDefault="00835E1F" w:rsidP="00590173">
            <w:pPr>
              <w:spacing w:before="0" w:line="276" w:lineRule="auto"/>
              <w:rPr>
                <w:sz w:val="24"/>
              </w:rPr>
            </w:pPr>
            <w:r w:rsidRPr="00DF1F8F">
              <w:rPr>
                <w:b/>
                <w:color w:val="2E38B1"/>
                <w:sz w:val="24"/>
              </w:rPr>
              <w:t>Note</w:t>
            </w:r>
            <w:r w:rsidRPr="00DF1F8F">
              <w:rPr>
                <w:color w:val="2E38B1"/>
                <w:sz w:val="24"/>
              </w:rPr>
              <w:t xml:space="preserve">: </w:t>
            </w:r>
            <w:r w:rsidRPr="00A04761">
              <w:rPr>
                <w:sz w:val="24"/>
              </w:rPr>
              <w:t xml:space="preserve">these emails only mean that our online system recognises that you have </w:t>
            </w:r>
            <w:proofErr w:type="gramStart"/>
            <w:r w:rsidRPr="00A04761">
              <w:rPr>
                <w:sz w:val="24"/>
              </w:rPr>
              <w:t>submitted an application</w:t>
            </w:r>
            <w:proofErr w:type="gramEnd"/>
            <w:r w:rsidRPr="00A04761">
              <w:rPr>
                <w:sz w:val="24"/>
              </w:rPr>
              <w:t xml:space="preserve">. They do not mean that your application is eligible to be assessed. </w:t>
            </w:r>
          </w:p>
          <w:p w14:paraId="5CA3B1F8" w14:textId="47C018BE" w:rsidR="00835E1F" w:rsidRPr="00E81DD3" w:rsidRDefault="00835E1F" w:rsidP="00590173">
            <w:pPr>
              <w:spacing w:before="0" w:line="276" w:lineRule="auto"/>
              <w:rPr>
                <w:sz w:val="24"/>
              </w:rPr>
            </w:pPr>
            <w:r w:rsidRPr="00A04761">
              <w:rPr>
                <w:sz w:val="24"/>
              </w:rPr>
              <w:t xml:space="preserve">If you do not receive the email with your application number, contact </w:t>
            </w:r>
            <w:hyperlink r:id="rId33" w:history="1">
              <w:r w:rsidRPr="000728E3">
                <w:rPr>
                  <w:rStyle w:val="Hyperlink"/>
                  <w:color w:val="2E38B1"/>
                  <w:sz w:val="24"/>
                </w:rPr>
                <w:t>onlineservices@artscouncil.ie</w:t>
              </w:r>
            </w:hyperlink>
            <w:r w:rsidRPr="000728E3">
              <w:rPr>
                <w:color w:val="2E38B1"/>
                <w:sz w:val="24"/>
              </w:rPr>
              <w:t xml:space="preserve"> </w:t>
            </w:r>
          </w:p>
        </w:tc>
      </w:tr>
      <w:tr w:rsidR="00835E1F" w:rsidRPr="00215B17" w14:paraId="0C0BB008" w14:textId="77777777" w:rsidTr="00835E1F">
        <w:tc>
          <w:tcPr>
            <w:tcW w:w="338" w:type="dxa"/>
            <w:tcBorders>
              <w:top w:val="nil"/>
              <w:left w:val="nil"/>
              <w:bottom w:val="single" w:sz="18" w:space="0" w:color="999999"/>
              <w:right w:val="nil"/>
            </w:tcBorders>
            <w:tcMar>
              <w:top w:w="0" w:type="dxa"/>
              <w:left w:w="108" w:type="dxa"/>
              <w:bottom w:w="0" w:type="dxa"/>
              <w:right w:w="108" w:type="dxa"/>
            </w:tcMar>
            <w:hideMark/>
          </w:tcPr>
          <w:p w14:paraId="11172EEF" w14:textId="77777777" w:rsidR="00835E1F" w:rsidRPr="00215B17" w:rsidRDefault="00835E1F" w:rsidP="00590173">
            <w:pPr>
              <w:spacing w:before="0" w:line="276" w:lineRule="auto"/>
              <w:rPr>
                <w:color w:val="FF0000"/>
                <w:sz w:val="24"/>
              </w:rPr>
            </w:pPr>
            <w:r w:rsidRPr="00DF1F8F">
              <w:rPr>
                <w:color w:val="2E38B1"/>
                <w:sz w:val="24"/>
              </w:rPr>
              <w:t>2</w:t>
            </w:r>
          </w:p>
        </w:tc>
        <w:tc>
          <w:tcPr>
            <w:tcW w:w="8697" w:type="dxa"/>
            <w:tcBorders>
              <w:top w:val="nil"/>
              <w:left w:val="nil"/>
              <w:bottom w:val="single" w:sz="18" w:space="0" w:color="999999"/>
              <w:right w:val="nil"/>
            </w:tcBorders>
            <w:tcMar>
              <w:top w:w="0" w:type="dxa"/>
              <w:left w:w="108" w:type="dxa"/>
              <w:bottom w:w="0" w:type="dxa"/>
              <w:right w:w="108" w:type="dxa"/>
            </w:tcMar>
            <w:hideMark/>
          </w:tcPr>
          <w:p w14:paraId="41704B75" w14:textId="744A60BB" w:rsidR="00835E1F" w:rsidRPr="00215B17" w:rsidRDefault="00835E1F" w:rsidP="00020029">
            <w:pPr>
              <w:spacing w:before="0" w:line="276" w:lineRule="auto"/>
              <w:rPr>
                <w:sz w:val="24"/>
              </w:rPr>
            </w:pPr>
            <w:r w:rsidRPr="00215B17">
              <w:rPr>
                <w:sz w:val="24"/>
              </w:rPr>
              <w:t xml:space="preserve">Your application is checked for eligibility. Please see section </w:t>
            </w:r>
            <w:r w:rsidRPr="00215B17">
              <w:rPr>
                <w:b/>
                <w:sz w:val="24"/>
              </w:rPr>
              <w:t>1.</w:t>
            </w:r>
            <w:r w:rsidR="00020029">
              <w:rPr>
                <w:b/>
                <w:sz w:val="24"/>
              </w:rPr>
              <w:t>11</w:t>
            </w:r>
            <w:r w:rsidR="00020029" w:rsidRPr="00215B17">
              <w:rPr>
                <w:b/>
                <w:sz w:val="24"/>
              </w:rPr>
              <w:t xml:space="preserve"> </w:t>
            </w:r>
            <w:r w:rsidRPr="00215B17">
              <w:rPr>
                <w:b/>
                <w:sz w:val="24"/>
              </w:rPr>
              <w:t>Eligibility</w:t>
            </w:r>
            <w:r w:rsidRPr="00215B17">
              <w:rPr>
                <w:sz w:val="24"/>
              </w:rPr>
              <w:t xml:space="preserve"> above.</w:t>
            </w:r>
          </w:p>
        </w:tc>
      </w:tr>
      <w:tr w:rsidR="00835E1F" w:rsidRPr="00215B17" w14:paraId="4A698A10" w14:textId="77777777" w:rsidTr="00835E1F">
        <w:tc>
          <w:tcPr>
            <w:tcW w:w="338" w:type="dxa"/>
            <w:tcBorders>
              <w:top w:val="nil"/>
              <w:left w:val="nil"/>
              <w:bottom w:val="single" w:sz="18" w:space="0" w:color="999999"/>
              <w:right w:val="nil"/>
            </w:tcBorders>
            <w:tcMar>
              <w:top w:w="0" w:type="dxa"/>
              <w:left w:w="108" w:type="dxa"/>
              <w:bottom w:w="0" w:type="dxa"/>
              <w:right w:w="108" w:type="dxa"/>
            </w:tcMar>
          </w:tcPr>
          <w:p w14:paraId="376CE54B" w14:textId="77777777" w:rsidR="00835E1F" w:rsidRPr="00215B17" w:rsidRDefault="00835E1F" w:rsidP="00590173">
            <w:pPr>
              <w:spacing w:before="0" w:line="276" w:lineRule="auto"/>
              <w:rPr>
                <w:color w:val="FF0000"/>
                <w:sz w:val="24"/>
              </w:rPr>
            </w:pPr>
            <w:r w:rsidRPr="00DF1F8F">
              <w:rPr>
                <w:color w:val="2E38B1"/>
                <w:sz w:val="24"/>
              </w:rPr>
              <w:t>3</w:t>
            </w:r>
          </w:p>
        </w:tc>
        <w:tc>
          <w:tcPr>
            <w:tcW w:w="8697" w:type="dxa"/>
            <w:tcBorders>
              <w:top w:val="nil"/>
              <w:left w:val="nil"/>
              <w:bottom w:val="single" w:sz="18" w:space="0" w:color="999999"/>
              <w:right w:val="nil"/>
            </w:tcBorders>
            <w:tcMar>
              <w:top w:w="0" w:type="dxa"/>
              <w:left w:w="108" w:type="dxa"/>
              <w:bottom w:w="0" w:type="dxa"/>
              <w:right w:w="108" w:type="dxa"/>
            </w:tcMar>
          </w:tcPr>
          <w:p w14:paraId="67A54589" w14:textId="77777777" w:rsidR="00835E1F" w:rsidRPr="00215B17" w:rsidRDefault="00835E1F" w:rsidP="00590173">
            <w:pPr>
              <w:spacing w:before="0" w:line="276" w:lineRule="auto"/>
              <w:rPr>
                <w:sz w:val="24"/>
              </w:rPr>
            </w:pPr>
            <w:r w:rsidRPr="00215B17">
              <w:rPr>
                <w:sz w:val="24"/>
              </w:rPr>
              <w:t>In some cases, the arts area to which you have applied may not be the best fit for your proposal. In such a case, we will contact you and ask you if you are happy for us to move your application to a more appropriate arts team. You will then have a choice to have your application moved, or for it to remain under the arts area to which you applied.</w:t>
            </w:r>
          </w:p>
        </w:tc>
      </w:tr>
      <w:tr w:rsidR="00835E1F" w:rsidRPr="00215B17" w14:paraId="7AA8681C" w14:textId="77777777" w:rsidTr="00835E1F">
        <w:tc>
          <w:tcPr>
            <w:tcW w:w="338" w:type="dxa"/>
            <w:tcBorders>
              <w:top w:val="nil"/>
              <w:left w:val="nil"/>
              <w:bottom w:val="single" w:sz="18" w:space="0" w:color="999999"/>
              <w:right w:val="nil"/>
            </w:tcBorders>
            <w:tcMar>
              <w:top w:w="0" w:type="dxa"/>
              <w:left w:w="108" w:type="dxa"/>
              <w:bottom w:w="0" w:type="dxa"/>
              <w:right w:w="108" w:type="dxa"/>
            </w:tcMar>
            <w:hideMark/>
          </w:tcPr>
          <w:p w14:paraId="4DE253DD" w14:textId="77777777" w:rsidR="00835E1F" w:rsidRPr="00215B17" w:rsidRDefault="00835E1F" w:rsidP="00590173">
            <w:pPr>
              <w:spacing w:before="0" w:line="276" w:lineRule="auto"/>
              <w:rPr>
                <w:color w:val="FF0000"/>
                <w:sz w:val="24"/>
              </w:rPr>
            </w:pPr>
            <w:r w:rsidRPr="00DF1F8F">
              <w:rPr>
                <w:color w:val="2E38B1"/>
                <w:sz w:val="24"/>
              </w:rPr>
              <w:t>4</w:t>
            </w:r>
          </w:p>
        </w:tc>
        <w:tc>
          <w:tcPr>
            <w:tcW w:w="8697" w:type="dxa"/>
            <w:tcBorders>
              <w:top w:val="nil"/>
              <w:left w:val="nil"/>
              <w:bottom w:val="single" w:sz="18" w:space="0" w:color="999999"/>
              <w:right w:val="nil"/>
            </w:tcBorders>
            <w:tcMar>
              <w:top w:w="0" w:type="dxa"/>
              <w:left w:w="108" w:type="dxa"/>
              <w:bottom w:w="0" w:type="dxa"/>
              <w:right w:w="108" w:type="dxa"/>
            </w:tcMar>
            <w:hideMark/>
          </w:tcPr>
          <w:p w14:paraId="7EB82D22" w14:textId="24E90C5D" w:rsidR="00835E1F" w:rsidRPr="00215B17" w:rsidRDefault="00835E1F" w:rsidP="00590173">
            <w:pPr>
              <w:spacing w:before="0" w:line="276" w:lineRule="auto"/>
              <w:rPr>
                <w:sz w:val="24"/>
              </w:rPr>
            </w:pPr>
            <w:r w:rsidRPr="00215B17">
              <w:rPr>
                <w:sz w:val="24"/>
              </w:rPr>
              <w:t xml:space="preserve">Adviser(s) and/or staff </w:t>
            </w:r>
            <w:proofErr w:type="gramStart"/>
            <w:r w:rsidRPr="00215B17">
              <w:rPr>
                <w:sz w:val="24"/>
              </w:rPr>
              <w:t>make an assessment of</w:t>
            </w:r>
            <w:proofErr w:type="gramEnd"/>
            <w:r w:rsidRPr="00215B17">
              <w:rPr>
                <w:sz w:val="24"/>
              </w:rPr>
              <w:t xml:space="preserve"> the application based on the criteria for assessment</w:t>
            </w:r>
            <w:r w:rsidR="000C6013">
              <w:rPr>
                <w:sz w:val="24"/>
              </w:rPr>
              <w:t>.</w:t>
            </w:r>
          </w:p>
        </w:tc>
      </w:tr>
      <w:tr w:rsidR="00835E1F" w:rsidRPr="00215B17" w14:paraId="62F23396" w14:textId="77777777" w:rsidTr="00835E1F">
        <w:tc>
          <w:tcPr>
            <w:tcW w:w="338" w:type="dxa"/>
            <w:tcBorders>
              <w:top w:val="nil"/>
              <w:left w:val="nil"/>
              <w:bottom w:val="single" w:sz="18" w:space="0" w:color="999999"/>
              <w:right w:val="nil"/>
            </w:tcBorders>
            <w:tcMar>
              <w:top w:w="0" w:type="dxa"/>
              <w:left w:w="108" w:type="dxa"/>
              <w:bottom w:w="0" w:type="dxa"/>
              <w:right w:w="108" w:type="dxa"/>
            </w:tcMar>
            <w:hideMark/>
          </w:tcPr>
          <w:p w14:paraId="29AEF6A1" w14:textId="77777777" w:rsidR="00835E1F" w:rsidRPr="00215B17" w:rsidRDefault="00835E1F" w:rsidP="00590173">
            <w:pPr>
              <w:spacing w:before="0" w:line="276" w:lineRule="auto"/>
              <w:rPr>
                <w:color w:val="FF0000"/>
                <w:sz w:val="24"/>
              </w:rPr>
            </w:pPr>
            <w:r w:rsidRPr="00DF1F8F">
              <w:rPr>
                <w:color w:val="2E38B1"/>
                <w:sz w:val="24"/>
              </w:rPr>
              <w:t>5</w:t>
            </w:r>
          </w:p>
        </w:tc>
        <w:tc>
          <w:tcPr>
            <w:tcW w:w="8697" w:type="dxa"/>
            <w:tcBorders>
              <w:top w:val="nil"/>
              <w:left w:val="nil"/>
              <w:bottom w:val="single" w:sz="18" w:space="0" w:color="999999"/>
              <w:right w:val="nil"/>
            </w:tcBorders>
            <w:tcMar>
              <w:top w:w="0" w:type="dxa"/>
              <w:left w:w="108" w:type="dxa"/>
              <w:bottom w:w="0" w:type="dxa"/>
              <w:right w:w="108" w:type="dxa"/>
            </w:tcMar>
            <w:hideMark/>
          </w:tcPr>
          <w:p w14:paraId="38384D17" w14:textId="71A21524" w:rsidR="00835E1F" w:rsidRPr="00215B17" w:rsidRDefault="00835E1F" w:rsidP="00590173">
            <w:pPr>
              <w:spacing w:before="0" w:line="276" w:lineRule="auto"/>
              <w:rPr>
                <w:sz w:val="24"/>
              </w:rPr>
            </w:pPr>
            <w:r w:rsidRPr="00215B17">
              <w:rPr>
                <w:sz w:val="24"/>
              </w:rPr>
              <w:t>Adviser(s) and/or staff recommend an application as</w:t>
            </w:r>
            <w:r w:rsidR="00777E29">
              <w:rPr>
                <w:sz w:val="24"/>
              </w:rPr>
              <w:t xml:space="preserve"> shortlisted or not shortlisted</w:t>
            </w:r>
            <w:r w:rsidR="000C6013">
              <w:rPr>
                <w:sz w:val="24"/>
              </w:rPr>
              <w:t>.</w:t>
            </w:r>
          </w:p>
        </w:tc>
      </w:tr>
      <w:tr w:rsidR="00835E1F" w:rsidRPr="00215B17" w14:paraId="642005ED" w14:textId="77777777" w:rsidTr="00835E1F">
        <w:tc>
          <w:tcPr>
            <w:tcW w:w="338" w:type="dxa"/>
            <w:tcBorders>
              <w:top w:val="nil"/>
              <w:left w:val="nil"/>
              <w:bottom w:val="single" w:sz="18" w:space="0" w:color="999999"/>
              <w:right w:val="nil"/>
            </w:tcBorders>
            <w:tcMar>
              <w:top w:w="0" w:type="dxa"/>
              <w:left w:w="108" w:type="dxa"/>
              <w:bottom w:w="0" w:type="dxa"/>
              <w:right w:w="108" w:type="dxa"/>
            </w:tcMar>
            <w:hideMark/>
          </w:tcPr>
          <w:p w14:paraId="00B1DF3B" w14:textId="77777777" w:rsidR="00835E1F" w:rsidRPr="00215B17" w:rsidRDefault="00835E1F" w:rsidP="00590173">
            <w:pPr>
              <w:spacing w:before="0" w:line="276" w:lineRule="auto"/>
              <w:rPr>
                <w:color w:val="FF0000"/>
                <w:sz w:val="24"/>
              </w:rPr>
            </w:pPr>
            <w:r w:rsidRPr="00DF1F8F">
              <w:rPr>
                <w:color w:val="2E38B1"/>
                <w:sz w:val="24"/>
              </w:rPr>
              <w:t>6</w:t>
            </w:r>
          </w:p>
        </w:tc>
        <w:tc>
          <w:tcPr>
            <w:tcW w:w="8697" w:type="dxa"/>
            <w:tcBorders>
              <w:top w:val="nil"/>
              <w:left w:val="nil"/>
              <w:bottom w:val="single" w:sz="18" w:space="0" w:color="999999"/>
              <w:right w:val="nil"/>
            </w:tcBorders>
            <w:tcMar>
              <w:top w:w="0" w:type="dxa"/>
              <w:left w:w="108" w:type="dxa"/>
              <w:bottom w:w="0" w:type="dxa"/>
              <w:right w:w="108" w:type="dxa"/>
            </w:tcMar>
            <w:hideMark/>
          </w:tcPr>
          <w:p w14:paraId="42CD96D3" w14:textId="77777777" w:rsidR="00835E1F" w:rsidRPr="00215B17" w:rsidRDefault="00835E1F" w:rsidP="00590173">
            <w:pPr>
              <w:spacing w:before="0" w:line="276" w:lineRule="auto"/>
              <w:rPr>
                <w:sz w:val="24"/>
              </w:rPr>
            </w:pPr>
            <w:r w:rsidRPr="00215B17">
              <w:rPr>
                <w:sz w:val="24"/>
              </w:rPr>
              <w:t>A peer panel reviews all shortlisted applications and associated materials, then scores and makes decisions.</w:t>
            </w:r>
          </w:p>
        </w:tc>
      </w:tr>
      <w:tr w:rsidR="00835E1F" w:rsidRPr="00215B17" w14:paraId="64B74F1A" w14:textId="77777777" w:rsidTr="00835E1F">
        <w:tc>
          <w:tcPr>
            <w:tcW w:w="338" w:type="dxa"/>
            <w:tcBorders>
              <w:top w:val="nil"/>
              <w:left w:val="nil"/>
              <w:bottom w:val="single" w:sz="18" w:space="0" w:color="999999"/>
              <w:right w:val="nil"/>
            </w:tcBorders>
            <w:tcMar>
              <w:top w:w="0" w:type="dxa"/>
              <w:left w:w="108" w:type="dxa"/>
              <w:bottom w:w="0" w:type="dxa"/>
              <w:right w:w="108" w:type="dxa"/>
            </w:tcMar>
            <w:hideMark/>
          </w:tcPr>
          <w:p w14:paraId="3B904245" w14:textId="77777777" w:rsidR="00835E1F" w:rsidRPr="00215B17" w:rsidRDefault="00835E1F" w:rsidP="00590173">
            <w:pPr>
              <w:spacing w:before="0" w:line="276" w:lineRule="auto"/>
              <w:rPr>
                <w:color w:val="FF0000"/>
                <w:sz w:val="24"/>
              </w:rPr>
            </w:pPr>
            <w:r w:rsidRPr="00DF1F8F">
              <w:rPr>
                <w:color w:val="2E38B1"/>
                <w:sz w:val="24"/>
              </w:rPr>
              <w:t>7</w:t>
            </w:r>
          </w:p>
        </w:tc>
        <w:tc>
          <w:tcPr>
            <w:tcW w:w="8697" w:type="dxa"/>
            <w:tcBorders>
              <w:top w:val="nil"/>
              <w:left w:val="nil"/>
              <w:bottom w:val="single" w:sz="18" w:space="0" w:color="999999"/>
              <w:right w:val="nil"/>
            </w:tcBorders>
            <w:tcMar>
              <w:top w:w="0" w:type="dxa"/>
              <w:left w:w="108" w:type="dxa"/>
              <w:bottom w:w="0" w:type="dxa"/>
              <w:right w:w="108" w:type="dxa"/>
            </w:tcMar>
            <w:hideMark/>
          </w:tcPr>
          <w:p w14:paraId="284B1D7F" w14:textId="77777777" w:rsidR="00835E1F" w:rsidRPr="00215B17" w:rsidRDefault="00835E1F" w:rsidP="00590173">
            <w:pPr>
              <w:spacing w:before="0" w:line="276" w:lineRule="auto"/>
              <w:rPr>
                <w:sz w:val="24"/>
              </w:rPr>
            </w:pPr>
            <w:r w:rsidRPr="00215B17">
              <w:rPr>
                <w:sz w:val="24"/>
              </w:rPr>
              <w:t xml:space="preserve">Decisions are communicated in writing to applicants. </w:t>
            </w:r>
          </w:p>
        </w:tc>
      </w:tr>
      <w:tr w:rsidR="00835E1F" w:rsidRPr="00215B17" w14:paraId="327F170E" w14:textId="77777777" w:rsidTr="00835E1F">
        <w:tc>
          <w:tcPr>
            <w:tcW w:w="338" w:type="dxa"/>
            <w:tcBorders>
              <w:top w:val="nil"/>
              <w:left w:val="nil"/>
              <w:bottom w:val="single" w:sz="18" w:space="0" w:color="999999"/>
              <w:right w:val="nil"/>
            </w:tcBorders>
            <w:tcMar>
              <w:top w:w="0" w:type="dxa"/>
              <w:left w:w="108" w:type="dxa"/>
              <w:bottom w:w="0" w:type="dxa"/>
              <w:right w:w="108" w:type="dxa"/>
            </w:tcMar>
            <w:hideMark/>
          </w:tcPr>
          <w:p w14:paraId="67627A99" w14:textId="77777777" w:rsidR="00835E1F" w:rsidRPr="00215B17" w:rsidRDefault="00835E1F" w:rsidP="00590173">
            <w:pPr>
              <w:spacing w:before="0" w:line="276" w:lineRule="auto"/>
              <w:rPr>
                <w:color w:val="FF0000"/>
                <w:sz w:val="24"/>
              </w:rPr>
            </w:pPr>
            <w:r w:rsidRPr="00DF1F8F">
              <w:rPr>
                <w:color w:val="2E38B1"/>
                <w:sz w:val="24"/>
              </w:rPr>
              <w:t>8</w:t>
            </w:r>
          </w:p>
        </w:tc>
        <w:tc>
          <w:tcPr>
            <w:tcW w:w="8697" w:type="dxa"/>
            <w:tcBorders>
              <w:top w:val="nil"/>
              <w:left w:val="nil"/>
              <w:bottom w:val="single" w:sz="18" w:space="0" w:color="999999"/>
              <w:right w:val="nil"/>
            </w:tcBorders>
            <w:tcMar>
              <w:top w:w="0" w:type="dxa"/>
              <w:left w:w="108" w:type="dxa"/>
              <w:bottom w:w="0" w:type="dxa"/>
              <w:right w:w="108" w:type="dxa"/>
            </w:tcMar>
            <w:hideMark/>
          </w:tcPr>
          <w:p w14:paraId="48063DD6" w14:textId="77777777" w:rsidR="00835E1F" w:rsidRPr="00215B17" w:rsidRDefault="00835E1F" w:rsidP="00590173">
            <w:pPr>
              <w:spacing w:before="0" w:line="276" w:lineRule="auto"/>
              <w:rPr>
                <w:sz w:val="24"/>
              </w:rPr>
            </w:pPr>
            <w:r w:rsidRPr="00215B17">
              <w:rPr>
                <w:sz w:val="24"/>
              </w:rPr>
              <w:t>Decisions are noted by Council.</w:t>
            </w:r>
          </w:p>
        </w:tc>
      </w:tr>
    </w:tbl>
    <w:p w14:paraId="59CD847C" w14:textId="77777777" w:rsidR="00C54E3E" w:rsidRPr="00DF1F8F" w:rsidRDefault="00C54E3E" w:rsidP="00167A64">
      <w:pPr>
        <w:pStyle w:val="Heading3"/>
        <w:spacing w:before="240" w:line="276" w:lineRule="auto"/>
        <w:rPr>
          <w:bCs w:val="0"/>
          <w:color w:val="2E38B1"/>
          <w:sz w:val="24"/>
        </w:rPr>
      </w:pPr>
      <w:bookmarkStart w:id="78" w:name="_Toc28941117"/>
      <w:bookmarkStart w:id="79" w:name="_Toc29203195"/>
      <w:bookmarkStart w:id="80" w:name="_Toc45899207"/>
      <w:bookmarkStart w:id="81" w:name="_Toc58837703"/>
      <w:bookmarkStart w:id="82" w:name="_Toc64626092"/>
      <w:r w:rsidRPr="00DF1F8F">
        <w:rPr>
          <w:color w:val="2E38B1"/>
          <w:sz w:val="24"/>
          <w:szCs w:val="24"/>
        </w:rPr>
        <w:t>Time frame</w:t>
      </w:r>
      <w:bookmarkEnd w:id="78"/>
      <w:bookmarkEnd w:id="79"/>
      <w:bookmarkEnd w:id="80"/>
      <w:bookmarkEnd w:id="81"/>
      <w:bookmarkEnd w:id="82"/>
    </w:p>
    <w:p w14:paraId="3C6067AF" w14:textId="6906322D" w:rsidR="00C54E3E" w:rsidRPr="00E81DD3" w:rsidRDefault="00C54E3E" w:rsidP="00590173">
      <w:pPr>
        <w:spacing w:before="0" w:line="276" w:lineRule="auto"/>
        <w:rPr>
          <w:sz w:val="24"/>
        </w:rPr>
      </w:pPr>
      <w:r w:rsidRPr="00215B17">
        <w:rPr>
          <w:sz w:val="24"/>
        </w:rPr>
        <w:t xml:space="preserve">The Arts Council endeavours to assess applications as quickly as possible, but the volume of applications and the rigorous assessment process means that it will take </w:t>
      </w:r>
      <w:r w:rsidRPr="00776377">
        <w:rPr>
          <w:b/>
          <w:sz w:val="24"/>
        </w:rPr>
        <w:t>up to</w:t>
      </w:r>
      <w:r w:rsidR="00EA460B" w:rsidRPr="00776377">
        <w:rPr>
          <w:b/>
          <w:sz w:val="24"/>
        </w:rPr>
        <w:t xml:space="preserve"> </w:t>
      </w:r>
      <w:r w:rsidR="004068C3">
        <w:rPr>
          <w:b/>
          <w:sz w:val="24"/>
        </w:rPr>
        <w:t>15</w:t>
      </w:r>
      <w:r w:rsidR="000728E3">
        <w:rPr>
          <w:b/>
          <w:sz w:val="24"/>
        </w:rPr>
        <w:t xml:space="preserve"> </w:t>
      </w:r>
      <w:r w:rsidRPr="00776377">
        <w:rPr>
          <w:b/>
          <w:sz w:val="24"/>
        </w:rPr>
        <w:t xml:space="preserve">weeks </w:t>
      </w:r>
      <w:r w:rsidRPr="00E81DD3">
        <w:rPr>
          <w:sz w:val="24"/>
        </w:rPr>
        <w:t>from closing date to decision.</w:t>
      </w:r>
    </w:p>
    <w:p w14:paraId="597667DC" w14:textId="67263B15" w:rsidR="00C54E3E" w:rsidRPr="00DF1F8F" w:rsidRDefault="00C54E3E" w:rsidP="00476601">
      <w:pPr>
        <w:pStyle w:val="Heading2"/>
        <w:numPr>
          <w:ilvl w:val="1"/>
          <w:numId w:val="8"/>
        </w:numPr>
        <w:spacing w:before="0" w:after="120" w:line="276" w:lineRule="auto"/>
        <w:rPr>
          <w:color w:val="2E38B1"/>
          <w:sz w:val="24"/>
        </w:rPr>
      </w:pPr>
      <w:bookmarkStart w:id="83" w:name="_Ref348431885"/>
      <w:bookmarkStart w:id="84" w:name="_Toc356574400"/>
      <w:bookmarkStart w:id="85" w:name="_Toc156231271"/>
      <w:r w:rsidRPr="00DF1F8F">
        <w:rPr>
          <w:color w:val="2E38B1"/>
          <w:sz w:val="24"/>
        </w:rPr>
        <w:lastRenderedPageBreak/>
        <w:t>Criteria for the assessment of applications</w:t>
      </w:r>
      <w:bookmarkEnd w:id="83"/>
      <w:bookmarkEnd w:id="84"/>
      <w:bookmarkEnd w:id="85"/>
    </w:p>
    <w:p w14:paraId="2E7B411C" w14:textId="77777777" w:rsidR="00C54E3E" w:rsidRPr="00A04761" w:rsidRDefault="00C54E3E" w:rsidP="00590173">
      <w:pPr>
        <w:pStyle w:val="Heading3"/>
        <w:spacing w:before="0" w:after="120" w:line="276" w:lineRule="auto"/>
        <w:rPr>
          <w:b w:val="0"/>
          <w:color w:val="auto"/>
          <w:sz w:val="24"/>
          <w:szCs w:val="24"/>
        </w:rPr>
      </w:pPr>
      <w:r w:rsidRPr="00E81DD3">
        <w:rPr>
          <w:b w:val="0"/>
          <w:color w:val="auto"/>
          <w:sz w:val="24"/>
          <w:szCs w:val="24"/>
          <w:lang w:eastAsia="en-GB"/>
        </w:rPr>
        <w:t xml:space="preserve">Applications are assessed in a competitive context and with consideration of the available resources. </w:t>
      </w:r>
      <w:r w:rsidRPr="00D90665">
        <w:rPr>
          <w:b w:val="0"/>
          <w:color w:val="auto"/>
          <w:sz w:val="24"/>
          <w:szCs w:val="24"/>
        </w:rPr>
        <w:t xml:space="preserve">All applications are assessed against criteria of </w:t>
      </w:r>
      <w:r w:rsidRPr="00A04761">
        <w:rPr>
          <w:b w:val="0"/>
          <w:bCs w:val="0"/>
          <w:color w:val="auto"/>
          <w:sz w:val="24"/>
          <w:szCs w:val="24"/>
        </w:rPr>
        <w:t>a)</w:t>
      </w:r>
      <w:r w:rsidRPr="00A04761">
        <w:rPr>
          <w:b w:val="0"/>
          <w:color w:val="auto"/>
          <w:sz w:val="24"/>
          <w:szCs w:val="24"/>
        </w:rPr>
        <w:t xml:space="preserve"> artistic merit, </w:t>
      </w:r>
      <w:r w:rsidRPr="00A04761">
        <w:rPr>
          <w:b w:val="0"/>
          <w:bCs w:val="0"/>
          <w:color w:val="auto"/>
          <w:sz w:val="24"/>
          <w:szCs w:val="24"/>
        </w:rPr>
        <w:t xml:space="preserve">b) </w:t>
      </w:r>
      <w:r w:rsidRPr="00A04761">
        <w:rPr>
          <w:b w:val="0"/>
          <w:color w:val="auto"/>
          <w:sz w:val="24"/>
          <w:szCs w:val="24"/>
        </w:rPr>
        <w:t xml:space="preserve">how they meet the objectives and priorities of the award, </w:t>
      </w:r>
      <w:r w:rsidRPr="00A04761">
        <w:rPr>
          <w:b w:val="0"/>
          <w:bCs w:val="0"/>
          <w:color w:val="auto"/>
          <w:sz w:val="24"/>
          <w:szCs w:val="24"/>
        </w:rPr>
        <w:t xml:space="preserve">c) </w:t>
      </w:r>
      <w:r w:rsidRPr="00A04761">
        <w:rPr>
          <w:b w:val="0"/>
          <w:color w:val="auto"/>
          <w:sz w:val="24"/>
          <w:szCs w:val="24"/>
        </w:rPr>
        <w:t>feasibility. Each of these criteria is described in turn.</w:t>
      </w:r>
    </w:p>
    <w:p w14:paraId="497D8F03" w14:textId="20BB9680" w:rsidR="00C54E3E" w:rsidRPr="00215B17" w:rsidRDefault="00C54E3E" w:rsidP="00590173">
      <w:pPr>
        <w:spacing w:before="0" w:line="276" w:lineRule="auto"/>
        <w:rPr>
          <w:color w:val="1F497D"/>
          <w:sz w:val="24"/>
        </w:rPr>
      </w:pPr>
      <w:r w:rsidRPr="00A04761">
        <w:rPr>
          <w:iCs/>
          <w:sz w:val="24"/>
        </w:rPr>
        <w:t>While applicants may select other artforms/arts practice</w:t>
      </w:r>
      <w:r w:rsidR="00495ADF">
        <w:rPr>
          <w:iCs/>
          <w:sz w:val="24"/>
        </w:rPr>
        <w:t xml:space="preserve"> area</w:t>
      </w:r>
      <w:r w:rsidRPr="00A04761">
        <w:rPr>
          <w:iCs/>
          <w:sz w:val="24"/>
        </w:rPr>
        <w:t>s as being relevant to their application, the application will be assessed by the team responsible for the chosen primary artform, and which may, in certain instances, ask for a secondary assessment from another team.</w:t>
      </w:r>
      <w:r w:rsidRPr="00FB22ED">
        <w:rPr>
          <w:rStyle w:val="CommentReference"/>
          <w:iCs/>
          <w:sz w:val="24"/>
          <w:szCs w:val="24"/>
        </w:rPr>
        <w:t>  </w:t>
      </w:r>
    </w:p>
    <w:p w14:paraId="70E436A3" w14:textId="77777777" w:rsidR="00C54E3E" w:rsidRPr="00DF1F8F" w:rsidRDefault="00C54E3E" w:rsidP="00590173">
      <w:pPr>
        <w:pStyle w:val="Heading3"/>
        <w:spacing w:before="0" w:after="120" w:line="276" w:lineRule="auto"/>
        <w:rPr>
          <w:color w:val="2E38B1"/>
          <w:sz w:val="24"/>
          <w:szCs w:val="24"/>
        </w:rPr>
      </w:pPr>
      <w:r w:rsidRPr="00DF1F8F">
        <w:rPr>
          <w:color w:val="2E38B1"/>
          <w:sz w:val="24"/>
          <w:szCs w:val="24"/>
        </w:rPr>
        <w:t xml:space="preserve">Artistic merit </w:t>
      </w:r>
    </w:p>
    <w:p w14:paraId="7E10EF2A" w14:textId="77777777" w:rsidR="00C54E3E" w:rsidRPr="00215B17" w:rsidRDefault="00C54E3E" w:rsidP="00590173">
      <w:pPr>
        <w:spacing w:before="0" w:line="276" w:lineRule="auto"/>
        <w:rPr>
          <w:sz w:val="24"/>
        </w:rPr>
      </w:pPr>
      <w:r w:rsidRPr="00215B17">
        <w:rPr>
          <w:sz w:val="24"/>
        </w:rPr>
        <w:t>The assessment of artistic merit focuses on the artist’s previous practice as well as on the nature of the proposed activity and includes:</w:t>
      </w:r>
    </w:p>
    <w:p w14:paraId="6AB42A72" w14:textId="77777777" w:rsidR="00C54E3E" w:rsidRPr="00215B17" w:rsidRDefault="00C54E3E" w:rsidP="00476601">
      <w:pPr>
        <w:pStyle w:val="Bullet"/>
        <w:numPr>
          <w:ilvl w:val="0"/>
          <w:numId w:val="16"/>
        </w:numPr>
        <w:spacing w:before="0" w:after="120" w:line="276" w:lineRule="auto"/>
        <w:rPr>
          <w:sz w:val="24"/>
        </w:rPr>
      </w:pPr>
      <w:r w:rsidRPr="00215B17">
        <w:rPr>
          <w:sz w:val="24"/>
        </w:rPr>
        <w:t>The quality of the idea and the proposed arts activity as outlined in the application form</w:t>
      </w:r>
    </w:p>
    <w:p w14:paraId="1CCD51ED" w14:textId="77777777" w:rsidR="00C54E3E" w:rsidRPr="00215B17" w:rsidRDefault="00C54E3E" w:rsidP="00476601">
      <w:pPr>
        <w:pStyle w:val="Bullet"/>
        <w:numPr>
          <w:ilvl w:val="0"/>
          <w:numId w:val="16"/>
        </w:numPr>
        <w:spacing w:before="0" w:after="120" w:line="276" w:lineRule="auto"/>
        <w:rPr>
          <w:sz w:val="24"/>
        </w:rPr>
      </w:pPr>
      <w:r w:rsidRPr="00215B17">
        <w:rPr>
          <w:sz w:val="24"/>
        </w:rPr>
        <w:t>The track record of the arts personnel involved in the project demonstrated through the CVs and other supporting material submitted</w:t>
      </w:r>
    </w:p>
    <w:p w14:paraId="0BCCA3E7" w14:textId="77777777" w:rsidR="00C54E3E" w:rsidRPr="00215B17" w:rsidRDefault="00C54E3E" w:rsidP="00476601">
      <w:pPr>
        <w:pStyle w:val="Bullet"/>
        <w:numPr>
          <w:ilvl w:val="0"/>
          <w:numId w:val="16"/>
        </w:numPr>
        <w:spacing w:before="0" w:after="120" w:line="276" w:lineRule="auto"/>
        <w:rPr>
          <w:sz w:val="24"/>
        </w:rPr>
      </w:pPr>
      <w:r w:rsidRPr="00215B17">
        <w:rPr>
          <w:sz w:val="24"/>
        </w:rPr>
        <w:t>The potential of the applicant, of the artist and of the idea demonstrated through the application form and other supporting materials submitted</w:t>
      </w:r>
    </w:p>
    <w:p w14:paraId="44B88E3D" w14:textId="7589E826" w:rsidR="00C54E3E" w:rsidRPr="00215B17" w:rsidRDefault="00C54E3E" w:rsidP="00476601">
      <w:pPr>
        <w:pStyle w:val="Bullet"/>
        <w:numPr>
          <w:ilvl w:val="0"/>
          <w:numId w:val="16"/>
        </w:numPr>
        <w:spacing w:before="0" w:after="120" w:line="276" w:lineRule="auto"/>
        <w:rPr>
          <w:sz w:val="24"/>
        </w:rPr>
      </w:pPr>
      <w:r w:rsidRPr="00215B17">
        <w:rPr>
          <w:sz w:val="24"/>
        </w:rPr>
        <w:t xml:space="preserve">The proposed arts activity as outlined </w:t>
      </w:r>
      <w:r w:rsidR="00EC624D">
        <w:rPr>
          <w:sz w:val="24"/>
        </w:rPr>
        <w:t>in</w:t>
      </w:r>
      <w:r w:rsidR="00EC624D" w:rsidRPr="00215B17">
        <w:rPr>
          <w:sz w:val="24"/>
        </w:rPr>
        <w:t xml:space="preserve"> </w:t>
      </w:r>
      <w:r w:rsidRPr="00215B17">
        <w:rPr>
          <w:sz w:val="24"/>
        </w:rPr>
        <w:t>the application form</w:t>
      </w:r>
    </w:p>
    <w:p w14:paraId="77359246" w14:textId="469BFE81" w:rsidR="00C54E3E" w:rsidRPr="00215B17" w:rsidRDefault="00C54E3E" w:rsidP="00476601">
      <w:pPr>
        <w:pStyle w:val="Bullet"/>
        <w:numPr>
          <w:ilvl w:val="0"/>
          <w:numId w:val="16"/>
        </w:numPr>
        <w:spacing w:before="0" w:after="120" w:line="276" w:lineRule="auto"/>
        <w:rPr>
          <w:sz w:val="24"/>
        </w:rPr>
      </w:pPr>
      <w:r w:rsidRPr="00215B17">
        <w:rPr>
          <w:sz w:val="24"/>
        </w:rPr>
        <w:t>The artform/arts</w:t>
      </w:r>
      <w:r w:rsidR="00EC624D">
        <w:rPr>
          <w:sz w:val="24"/>
        </w:rPr>
        <w:t>-</w:t>
      </w:r>
      <w:r w:rsidRPr="00215B17">
        <w:rPr>
          <w:sz w:val="24"/>
        </w:rPr>
        <w:t>practice context in which the activity is proposed</w:t>
      </w:r>
    </w:p>
    <w:p w14:paraId="5D3978A5" w14:textId="77777777" w:rsidR="00C54E3E" w:rsidRPr="00215B17" w:rsidRDefault="00C54E3E" w:rsidP="00476601">
      <w:pPr>
        <w:pStyle w:val="Bullet"/>
        <w:numPr>
          <w:ilvl w:val="0"/>
          <w:numId w:val="16"/>
        </w:numPr>
        <w:spacing w:before="0" w:after="120" w:line="276" w:lineRule="auto"/>
        <w:rPr>
          <w:sz w:val="24"/>
        </w:rPr>
      </w:pPr>
      <w:r w:rsidRPr="00215B17">
        <w:rPr>
          <w:sz w:val="24"/>
        </w:rPr>
        <w:t>The ambition, originality and competency demonstrated in the proposal.</w:t>
      </w:r>
    </w:p>
    <w:p w14:paraId="00D63D78" w14:textId="5326606A" w:rsidR="00C54E3E" w:rsidRPr="00DF1F8F" w:rsidRDefault="00C54E3E" w:rsidP="00590173">
      <w:pPr>
        <w:pStyle w:val="Heading3"/>
        <w:spacing w:before="0" w:after="120" w:line="276" w:lineRule="auto"/>
        <w:rPr>
          <w:color w:val="2E38B1"/>
          <w:sz w:val="24"/>
          <w:szCs w:val="24"/>
        </w:rPr>
      </w:pPr>
      <w:r w:rsidRPr="00DF1F8F">
        <w:rPr>
          <w:color w:val="2E38B1"/>
          <w:sz w:val="24"/>
          <w:szCs w:val="24"/>
        </w:rPr>
        <w:t xml:space="preserve">Meeting the </w:t>
      </w:r>
      <w:r w:rsidR="005F7D8F" w:rsidRPr="00DF1F8F">
        <w:rPr>
          <w:color w:val="2E38B1"/>
          <w:sz w:val="24"/>
          <w:szCs w:val="24"/>
        </w:rPr>
        <w:t>purpose</w:t>
      </w:r>
      <w:r w:rsidRPr="00DF1F8F">
        <w:rPr>
          <w:color w:val="2E38B1"/>
          <w:sz w:val="24"/>
          <w:szCs w:val="24"/>
        </w:rPr>
        <w:t xml:space="preserve"> and priorities of the award </w:t>
      </w:r>
    </w:p>
    <w:p w14:paraId="3600CACF" w14:textId="466CC165" w:rsidR="00C54E3E" w:rsidRPr="00215B17" w:rsidRDefault="00C54E3E" w:rsidP="00590173">
      <w:pPr>
        <w:spacing w:before="0" w:line="276" w:lineRule="auto"/>
        <w:rPr>
          <w:sz w:val="24"/>
        </w:rPr>
      </w:pPr>
      <w:r w:rsidRPr="00215B17">
        <w:rPr>
          <w:sz w:val="24"/>
        </w:rPr>
        <w:t xml:space="preserve">Applications are assessed on how well they meet the </w:t>
      </w:r>
      <w:r w:rsidR="005F7D8F" w:rsidRPr="00215B17">
        <w:rPr>
          <w:sz w:val="24"/>
        </w:rPr>
        <w:t>purpose</w:t>
      </w:r>
      <w:r w:rsidRPr="00215B17">
        <w:rPr>
          <w:sz w:val="24"/>
        </w:rPr>
        <w:t xml:space="preserve"> and priorities of the award (see section</w:t>
      </w:r>
      <w:r w:rsidR="00DC6414">
        <w:rPr>
          <w:sz w:val="24"/>
        </w:rPr>
        <w:t>s</w:t>
      </w:r>
      <w:r w:rsidRPr="00215B17">
        <w:rPr>
          <w:sz w:val="24"/>
        </w:rPr>
        <w:t xml:space="preserve"> </w:t>
      </w:r>
      <w:r w:rsidR="00B676BD" w:rsidRPr="00215B17">
        <w:rPr>
          <w:b/>
          <w:bCs/>
          <w:sz w:val="24"/>
        </w:rPr>
        <w:t>1.1</w:t>
      </w:r>
      <w:r w:rsidR="00B676BD" w:rsidRPr="00B42BFB">
        <w:rPr>
          <w:sz w:val="24"/>
        </w:rPr>
        <w:t>,</w:t>
      </w:r>
      <w:r w:rsidR="00706753">
        <w:rPr>
          <w:b/>
          <w:bCs/>
          <w:sz w:val="24"/>
        </w:rPr>
        <w:t xml:space="preserve"> 1.2 </w:t>
      </w:r>
      <w:r w:rsidR="00706753" w:rsidRPr="00DF1F8F">
        <w:rPr>
          <w:bCs/>
          <w:sz w:val="24"/>
        </w:rPr>
        <w:t>and</w:t>
      </w:r>
      <w:r w:rsidR="00706753">
        <w:rPr>
          <w:b/>
          <w:bCs/>
          <w:sz w:val="24"/>
        </w:rPr>
        <w:t xml:space="preserve"> 1.3</w:t>
      </w:r>
      <w:r w:rsidRPr="00215B17">
        <w:rPr>
          <w:sz w:val="24"/>
        </w:rPr>
        <w:t xml:space="preserve">). </w:t>
      </w:r>
    </w:p>
    <w:p w14:paraId="5771331A" w14:textId="77777777" w:rsidR="00C54E3E" w:rsidRPr="00DF1F8F" w:rsidRDefault="00C54E3E" w:rsidP="00590173">
      <w:pPr>
        <w:pStyle w:val="Heading3"/>
        <w:spacing w:before="0" w:after="120" w:line="276" w:lineRule="auto"/>
        <w:rPr>
          <w:color w:val="2E38B1"/>
          <w:sz w:val="24"/>
          <w:szCs w:val="24"/>
        </w:rPr>
      </w:pPr>
      <w:r w:rsidRPr="00DF1F8F">
        <w:rPr>
          <w:color w:val="2E38B1"/>
          <w:sz w:val="24"/>
          <w:szCs w:val="24"/>
        </w:rPr>
        <w:t>Feasibility</w:t>
      </w:r>
    </w:p>
    <w:p w14:paraId="2CC251D3" w14:textId="77777777" w:rsidR="00C54E3E" w:rsidRPr="00215B17" w:rsidRDefault="00C54E3E" w:rsidP="00590173">
      <w:pPr>
        <w:spacing w:before="0" w:line="276" w:lineRule="auto"/>
        <w:rPr>
          <w:rFonts w:asciiTheme="majorHAnsi" w:hAnsiTheme="majorHAnsi" w:cstheme="majorHAnsi"/>
          <w:sz w:val="24"/>
        </w:rPr>
      </w:pPr>
      <w:r w:rsidRPr="00215B17">
        <w:rPr>
          <w:rFonts w:asciiTheme="majorHAnsi" w:hAnsiTheme="majorHAnsi" w:cstheme="majorHAnsi"/>
          <w:sz w:val="24"/>
        </w:rPr>
        <w:t>The assessment of feasibility considers the extent to which the applicant demonstrates capacity to deliver the proposed activity. This includes:</w:t>
      </w:r>
    </w:p>
    <w:p w14:paraId="35C9DC47" w14:textId="697F68B6" w:rsidR="00C54E3E" w:rsidRPr="00776377" w:rsidRDefault="00C54E3E" w:rsidP="00476601">
      <w:pPr>
        <w:pStyle w:val="Bullet"/>
        <w:numPr>
          <w:ilvl w:val="0"/>
          <w:numId w:val="16"/>
        </w:numPr>
        <w:spacing w:before="0" w:after="120" w:line="276" w:lineRule="auto"/>
        <w:rPr>
          <w:sz w:val="24"/>
        </w:rPr>
      </w:pPr>
      <w:r w:rsidRPr="00776377">
        <w:rPr>
          <w:sz w:val="24"/>
        </w:rPr>
        <w:t>The personnel involved in managing, administering</w:t>
      </w:r>
      <w:r w:rsidR="00EC624D">
        <w:rPr>
          <w:sz w:val="24"/>
        </w:rPr>
        <w:t xml:space="preserve"> and</w:t>
      </w:r>
      <w:r w:rsidRPr="00776377">
        <w:rPr>
          <w:sz w:val="24"/>
        </w:rPr>
        <w:t xml:space="preserve"> delivering the commission</w:t>
      </w:r>
    </w:p>
    <w:p w14:paraId="1C14545B" w14:textId="7FDB2A6A" w:rsidR="00C54E3E" w:rsidRPr="00776377" w:rsidRDefault="00C54E3E" w:rsidP="00476601">
      <w:pPr>
        <w:pStyle w:val="Bullet"/>
        <w:numPr>
          <w:ilvl w:val="0"/>
          <w:numId w:val="16"/>
        </w:numPr>
        <w:spacing w:before="0" w:after="120" w:line="276" w:lineRule="auto"/>
        <w:rPr>
          <w:sz w:val="24"/>
        </w:rPr>
      </w:pPr>
      <w:r w:rsidRPr="00776377">
        <w:rPr>
          <w:sz w:val="24"/>
        </w:rPr>
        <w:t>The extent to which the applicant demonstrates the provision of equitable conditions and remuneration for the commissioned artist/s</w:t>
      </w:r>
    </w:p>
    <w:p w14:paraId="52F4E240" w14:textId="77777777" w:rsidR="00C54E3E" w:rsidRPr="00776377" w:rsidRDefault="00C54E3E" w:rsidP="00476601">
      <w:pPr>
        <w:pStyle w:val="Bullet"/>
        <w:numPr>
          <w:ilvl w:val="0"/>
          <w:numId w:val="16"/>
        </w:numPr>
        <w:spacing w:before="0" w:after="120" w:line="276" w:lineRule="auto"/>
        <w:rPr>
          <w:sz w:val="24"/>
        </w:rPr>
      </w:pPr>
      <w:r w:rsidRPr="00776377">
        <w:rPr>
          <w:sz w:val="24"/>
        </w:rPr>
        <w:t>The nature of the involvement of any project partners</w:t>
      </w:r>
    </w:p>
    <w:p w14:paraId="17989E20" w14:textId="77777777" w:rsidR="00C54E3E" w:rsidRPr="00776377" w:rsidRDefault="00C54E3E" w:rsidP="00476601">
      <w:pPr>
        <w:pStyle w:val="Bullet"/>
        <w:numPr>
          <w:ilvl w:val="0"/>
          <w:numId w:val="16"/>
        </w:numPr>
        <w:spacing w:before="0" w:after="120" w:line="276" w:lineRule="auto"/>
        <w:rPr>
          <w:sz w:val="24"/>
        </w:rPr>
      </w:pPr>
      <w:r w:rsidRPr="00776377">
        <w:rPr>
          <w:sz w:val="24"/>
        </w:rPr>
        <w:t>The proposed budget</w:t>
      </w:r>
    </w:p>
    <w:p w14:paraId="54F6E22D" w14:textId="77777777" w:rsidR="00C54E3E" w:rsidRPr="00776377" w:rsidRDefault="00C54E3E" w:rsidP="00476601">
      <w:pPr>
        <w:pStyle w:val="Bullet"/>
        <w:numPr>
          <w:ilvl w:val="0"/>
          <w:numId w:val="16"/>
        </w:numPr>
        <w:spacing w:before="0" w:after="120" w:line="276" w:lineRule="auto"/>
        <w:rPr>
          <w:sz w:val="24"/>
        </w:rPr>
      </w:pPr>
      <w:r w:rsidRPr="00776377">
        <w:rPr>
          <w:sz w:val="24"/>
        </w:rPr>
        <w:t>Other sources of income</w:t>
      </w:r>
    </w:p>
    <w:p w14:paraId="1E4FCD2A" w14:textId="77777777" w:rsidR="00C54E3E" w:rsidRPr="00776377" w:rsidRDefault="00C54E3E" w:rsidP="00476601">
      <w:pPr>
        <w:pStyle w:val="Bullet"/>
        <w:numPr>
          <w:ilvl w:val="0"/>
          <w:numId w:val="16"/>
        </w:numPr>
        <w:spacing w:before="0" w:after="120" w:line="276" w:lineRule="auto"/>
        <w:rPr>
          <w:sz w:val="24"/>
        </w:rPr>
      </w:pPr>
      <w:r w:rsidRPr="00776377">
        <w:rPr>
          <w:sz w:val="24"/>
        </w:rPr>
        <w:t>The availability of and access to other resources</w:t>
      </w:r>
    </w:p>
    <w:p w14:paraId="767E7E8D" w14:textId="77777777" w:rsidR="00C54E3E" w:rsidRPr="00776377" w:rsidRDefault="00C54E3E" w:rsidP="00476601">
      <w:pPr>
        <w:pStyle w:val="Bullet"/>
        <w:numPr>
          <w:ilvl w:val="0"/>
          <w:numId w:val="16"/>
        </w:numPr>
        <w:spacing w:before="0" w:after="120" w:line="276" w:lineRule="auto"/>
        <w:rPr>
          <w:sz w:val="24"/>
        </w:rPr>
      </w:pPr>
      <w:r w:rsidRPr="00776377">
        <w:rPr>
          <w:sz w:val="24"/>
        </w:rPr>
        <w:lastRenderedPageBreak/>
        <w:t>The proposed timetable or schedule.</w:t>
      </w:r>
    </w:p>
    <w:p w14:paraId="6DC9CD33" w14:textId="2E428609" w:rsidR="00C54E3E" w:rsidRPr="00DF1F8F" w:rsidRDefault="00C54E3E" w:rsidP="00476601">
      <w:pPr>
        <w:pStyle w:val="Heading2"/>
        <w:numPr>
          <w:ilvl w:val="1"/>
          <w:numId w:val="8"/>
        </w:numPr>
        <w:spacing w:before="0" w:after="120" w:line="276" w:lineRule="auto"/>
        <w:rPr>
          <w:color w:val="2E38B1"/>
          <w:sz w:val="24"/>
        </w:rPr>
      </w:pPr>
      <w:bookmarkStart w:id="86" w:name="_Toc356574401"/>
      <w:bookmarkStart w:id="87" w:name="_Toc156231272"/>
      <w:r w:rsidRPr="00DF1F8F">
        <w:rPr>
          <w:color w:val="2E38B1"/>
          <w:sz w:val="24"/>
        </w:rPr>
        <w:t>Peer panels</w:t>
      </w:r>
      <w:bookmarkEnd w:id="86"/>
      <w:bookmarkEnd w:id="87"/>
    </w:p>
    <w:p w14:paraId="71D1FF9B" w14:textId="77777777" w:rsidR="00C54E3E" w:rsidRPr="00215B17" w:rsidRDefault="00C54E3E" w:rsidP="00590173">
      <w:pPr>
        <w:spacing w:before="0" w:line="276" w:lineRule="auto"/>
        <w:rPr>
          <w:rFonts w:eastAsia="Calibri"/>
          <w:sz w:val="24"/>
        </w:rPr>
      </w:pPr>
      <w:r w:rsidRPr="00215B17">
        <w:rPr>
          <w:sz w:val="24"/>
        </w:rPr>
        <w:t xml:space="preserve">The purpose of peer-panel meetings is to allow for a diversity of expert views to inform the decision-making process. Peer panels normally consist of at least three external adjudicators with relevant artform and/or arts-practice expertise. </w:t>
      </w:r>
    </w:p>
    <w:p w14:paraId="2047D4AC" w14:textId="77777777" w:rsidR="00C54E3E" w:rsidRPr="00215B17" w:rsidRDefault="00C54E3E" w:rsidP="00590173">
      <w:pPr>
        <w:spacing w:before="0" w:line="276" w:lineRule="auto"/>
        <w:rPr>
          <w:sz w:val="24"/>
        </w:rPr>
      </w:pPr>
      <w:r w:rsidRPr="00215B17">
        <w:rPr>
          <w:sz w:val="24"/>
        </w:rPr>
        <w:t xml:space="preserve">Each meeting is usually led by an Arts Council member acting as non-voting chair. Arts Council advisers and staff attend as required, and those involved in the initial assessment of applications are on hand to provide information as required. Panellists have access to all shortlisted applications and associated materials prior to the day of the meeting, at which point they review, discuss and score shortlisted applications. Following this, applications are ranked by score. </w:t>
      </w:r>
      <w:proofErr w:type="gramStart"/>
      <w:r w:rsidRPr="00215B17">
        <w:rPr>
          <w:sz w:val="24"/>
        </w:rPr>
        <w:t>In light of</w:t>
      </w:r>
      <w:proofErr w:type="gramEnd"/>
      <w:r w:rsidRPr="00215B17">
        <w:rPr>
          <w:sz w:val="24"/>
        </w:rPr>
        <w:t xml:space="preserve"> the competitive context and the available budget, it is likely that the Arts Council will be able to fund only a proportion of the applications received.</w:t>
      </w:r>
    </w:p>
    <w:p w14:paraId="7EB68B98" w14:textId="77777777" w:rsidR="00C54E3E" w:rsidRPr="00DF1F8F" w:rsidRDefault="00C54E3E" w:rsidP="00590173">
      <w:pPr>
        <w:spacing w:before="0" w:line="276" w:lineRule="auto"/>
        <w:rPr>
          <w:b/>
          <w:color w:val="2E38B1"/>
          <w:sz w:val="24"/>
        </w:rPr>
      </w:pPr>
      <w:r w:rsidRPr="00DF1F8F">
        <w:rPr>
          <w:b/>
          <w:color w:val="2E38B1"/>
          <w:sz w:val="24"/>
        </w:rPr>
        <w:t>Scoring process</w:t>
      </w:r>
    </w:p>
    <w:p w14:paraId="3C164081" w14:textId="77777777" w:rsidR="00C54E3E" w:rsidRPr="00215B17" w:rsidRDefault="00C54E3E" w:rsidP="00590173">
      <w:pPr>
        <w:spacing w:before="0" w:line="276" w:lineRule="auto"/>
        <w:rPr>
          <w:sz w:val="24"/>
        </w:rPr>
      </w:pPr>
      <w:r w:rsidRPr="00215B17">
        <w:rPr>
          <w:sz w:val="24"/>
        </w:rPr>
        <w:t>The panel is asked to score applications according to the following system:</w:t>
      </w:r>
    </w:p>
    <w:p w14:paraId="3CB55920" w14:textId="77777777" w:rsidR="00C54E3E" w:rsidRPr="00215B17" w:rsidRDefault="00C54E3E" w:rsidP="00590173">
      <w:pPr>
        <w:pStyle w:val="Bullet"/>
        <w:spacing w:before="0" w:after="120" w:line="276" w:lineRule="auto"/>
        <w:rPr>
          <w:sz w:val="24"/>
        </w:rPr>
      </w:pPr>
      <w:r w:rsidRPr="00215B17">
        <w:rPr>
          <w:b/>
          <w:sz w:val="24"/>
        </w:rPr>
        <w:t>A – Must Fund (10 points)</w:t>
      </w:r>
      <w:r w:rsidRPr="00215B17">
        <w:rPr>
          <w:sz w:val="24"/>
        </w:rPr>
        <w:t>: this means that, in the view of the panel member, the application is deemed to have fully met the criteria for the award and merits funding on that basis, to the amount requested where possible.</w:t>
      </w:r>
    </w:p>
    <w:p w14:paraId="1428E650" w14:textId="77777777" w:rsidR="00C54E3E" w:rsidRPr="00215B17" w:rsidRDefault="00C54E3E" w:rsidP="00590173">
      <w:pPr>
        <w:pStyle w:val="Bullet"/>
        <w:spacing w:before="0" w:after="120" w:line="276" w:lineRule="auto"/>
        <w:rPr>
          <w:sz w:val="24"/>
        </w:rPr>
      </w:pPr>
      <w:r w:rsidRPr="00215B17">
        <w:rPr>
          <w:b/>
          <w:sz w:val="24"/>
        </w:rPr>
        <w:t>B – Should Fund (8 points)</w:t>
      </w:r>
      <w:r w:rsidRPr="00215B17">
        <w:rPr>
          <w:sz w:val="24"/>
        </w:rPr>
        <w:t>: this means that, in the view of the panel member, the application is deemed to have met the criteria to an extent sufficient to merit funding should resources allow.</w:t>
      </w:r>
    </w:p>
    <w:p w14:paraId="00183BB2" w14:textId="77777777" w:rsidR="00C54E3E" w:rsidRPr="00215B17" w:rsidRDefault="00C54E3E" w:rsidP="00590173">
      <w:pPr>
        <w:pStyle w:val="Bullet"/>
        <w:spacing w:before="0" w:after="120" w:line="276" w:lineRule="auto"/>
        <w:rPr>
          <w:sz w:val="24"/>
        </w:rPr>
      </w:pPr>
      <w:r w:rsidRPr="00215B17">
        <w:rPr>
          <w:b/>
          <w:sz w:val="24"/>
        </w:rPr>
        <w:t>C – Could Fund (5 points)</w:t>
      </w:r>
      <w:r w:rsidRPr="00215B17">
        <w:rPr>
          <w:sz w:val="24"/>
        </w:rPr>
        <w:t>: this means that, in the view of the panel member, the application is deemed to have met the criteria, but to a lesser extent within the competitive context than other applications.</w:t>
      </w:r>
    </w:p>
    <w:p w14:paraId="3CB6CAB8" w14:textId="77777777" w:rsidR="00C54E3E" w:rsidRPr="00215B17" w:rsidRDefault="00C54E3E" w:rsidP="00590173">
      <w:pPr>
        <w:pStyle w:val="Bullet"/>
        <w:spacing w:before="0" w:after="120" w:line="276" w:lineRule="auto"/>
        <w:rPr>
          <w:sz w:val="24"/>
        </w:rPr>
      </w:pPr>
      <w:r w:rsidRPr="00215B17">
        <w:rPr>
          <w:b/>
          <w:sz w:val="24"/>
        </w:rPr>
        <w:t>D – Not a Priority (2 points)</w:t>
      </w:r>
      <w:r w:rsidRPr="00215B17">
        <w:rPr>
          <w:sz w:val="24"/>
        </w:rPr>
        <w:t xml:space="preserve">: this means that, in the view of the panel member, the application is deemed to have not met the criteria to an extent sufficient to merit funding. </w:t>
      </w:r>
    </w:p>
    <w:p w14:paraId="4B8BD162" w14:textId="77777777" w:rsidR="00C54E3E" w:rsidRPr="00DF1F8F" w:rsidRDefault="00C54E3E" w:rsidP="00590173">
      <w:pPr>
        <w:pStyle w:val="Heading3"/>
        <w:spacing w:before="0" w:after="120" w:line="276" w:lineRule="auto"/>
        <w:rPr>
          <w:b w:val="0"/>
          <w:bCs w:val="0"/>
          <w:color w:val="2E38B1"/>
          <w:sz w:val="24"/>
          <w:szCs w:val="24"/>
        </w:rPr>
      </w:pPr>
      <w:r w:rsidRPr="00DF1F8F">
        <w:rPr>
          <w:color w:val="2E38B1"/>
          <w:sz w:val="24"/>
          <w:szCs w:val="24"/>
        </w:rPr>
        <w:t>Declaration of interest</w:t>
      </w:r>
    </w:p>
    <w:p w14:paraId="4DEC6A3A" w14:textId="77777777" w:rsidR="00C54E3E" w:rsidRPr="00215B17" w:rsidRDefault="00C54E3E" w:rsidP="00590173">
      <w:pPr>
        <w:spacing w:before="0" w:line="276" w:lineRule="auto"/>
        <w:rPr>
          <w:rFonts w:eastAsia="Calibri"/>
          <w:sz w:val="24"/>
        </w:rPr>
      </w:pPr>
      <w:proofErr w:type="gramStart"/>
      <w:r w:rsidRPr="00215B17">
        <w:rPr>
          <w:sz w:val="24"/>
        </w:rPr>
        <w:t>In order to</w:t>
      </w:r>
      <w:proofErr w:type="gramEnd"/>
      <w:r w:rsidRPr="00215B17">
        <w:rPr>
          <w:sz w:val="24"/>
        </w:rPr>
        <w:t xml:space="preserve"> ensure fairness and equity in decision-making, a panel member must declare an interest where they have a close personal or professional link with the applicant or are linked in any way with the application. An ‘interest’ is either ‘pecuniary’ or ‘non-pecuniary’ (e.g. familial relationships, personal partnerships, or formal or informal business partnerships, etc.).</w:t>
      </w:r>
    </w:p>
    <w:p w14:paraId="01B413CF" w14:textId="5FD50890" w:rsidR="00C54E3E" w:rsidRPr="00215B17" w:rsidRDefault="00C54E3E" w:rsidP="00590173">
      <w:pPr>
        <w:spacing w:before="0" w:line="276" w:lineRule="auto"/>
        <w:rPr>
          <w:sz w:val="24"/>
        </w:rPr>
      </w:pPr>
      <w:r w:rsidRPr="00215B17">
        <w:rPr>
          <w:sz w:val="24"/>
        </w:rPr>
        <w:t xml:space="preserve">The interest must be declared as soon as the panellist becomes aware of it. This may be at the point when </w:t>
      </w:r>
      <w:r w:rsidR="00920EEB">
        <w:rPr>
          <w:sz w:val="24"/>
        </w:rPr>
        <w:t>they are</w:t>
      </w:r>
      <w:r w:rsidRPr="00215B17">
        <w:rPr>
          <w:sz w:val="24"/>
        </w:rPr>
        <w:t xml:space="preserve"> approached to sit on the panel (if the ‘interest’ is known at that stage) or following receipt of the list of applicants. Where an interest is declared, the panellist will not receive papers relating to that applicant and will be required to leave the room when the specific application is being reviewed. Where this situation arises, the chair will vote in lieu of the panellist. </w:t>
      </w:r>
    </w:p>
    <w:p w14:paraId="74688C6A" w14:textId="1DF73909" w:rsidR="00C54E3E" w:rsidRPr="00215B17" w:rsidRDefault="00C54E3E" w:rsidP="00590173">
      <w:pPr>
        <w:spacing w:before="0" w:line="276" w:lineRule="auto"/>
        <w:rPr>
          <w:sz w:val="24"/>
        </w:rPr>
      </w:pPr>
      <w:r w:rsidRPr="00215B17">
        <w:rPr>
          <w:sz w:val="24"/>
        </w:rPr>
        <w:lastRenderedPageBreak/>
        <w:t xml:space="preserve">In some </w:t>
      </w:r>
      <w:proofErr w:type="gramStart"/>
      <w:r w:rsidRPr="00215B17">
        <w:rPr>
          <w:sz w:val="24"/>
        </w:rPr>
        <w:t>instances</w:t>
      </w:r>
      <w:proofErr w:type="gramEnd"/>
      <w:r w:rsidRPr="00215B17">
        <w:rPr>
          <w:sz w:val="24"/>
        </w:rPr>
        <w:t xml:space="preserve"> a panellist may not realise that a conflict of interest exists until </w:t>
      </w:r>
      <w:r w:rsidR="00920EEB">
        <w:rPr>
          <w:sz w:val="24"/>
        </w:rPr>
        <w:t>they</w:t>
      </w:r>
      <w:r w:rsidRPr="00215B17">
        <w:rPr>
          <w:sz w:val="24"/>
        </w:rPr>
        <w:t xml:space="preserve"> receive and review the panel papers. In such instances the panellist must alert an Arts Council staff member or the panel chair as soon as they become aware that a conflict may exist.  </w:t>
      </w:r>
    </w:p>
    <w:p w14:paraId="69DFC2C2" w14:textId="77777777" w:rsidR="00C54E3E" w:rsidRPr="00215B17" w:rsidRDefault="00C54E3E" w:rsidP="00590173">
      <w:pPr>
        <w:spacing w:before="0" w:line="276" w:lineRule="auto"/>
        <w:rPr>
          <w:sz w:val="24"/>
        </w:rPr>
      </w:pPr>
      <w:r w:rsidRPr="00215B17">
        <w:rPr>
          <w:sz w:val="24"/>
        </w:rPr>
        <w:t xml:space="preserve">In the event of two panellists declaring a conflict of interest for the same application, the chair will be part of the decision-making process for that specific application. </w:t>
      </w:r>
    </w:p>
    <w:p w14:paraId="483F6DCF" w14:textId="19843F51" w:rsidR="00C54E3E" w:rsidRPr="00215B17" w:rsidRDefault="00C54E3E" w:rsidP="00590173">
      <w:pPr>
        <w:spacing w:before="0" w:line="276" w:lineRule="auto"/>
        <w:rPr>
          <w:sz w:val="24"/>
        </w:rPr>
      </w:pPr>
      <w:r w:rsidRPr="00215B17">
        <w:rPr>
          <w:sz w:val="24"/>
        </w:rPr>
        <w:t xml:space="preserve">If the nominated panel chair has a conflict of </w:t>
      </w:r>
      <w:proofErr w:type="gramStart"/>
      <w:r w:rsidRPr="00215B17">
        <w:rPr>
          <w:sz w:val="24"/>
        </w:rPr>
        <w:t>interest</w:t>
      </w:r>
      <w:proofErr w:type="gramEnd"/>
      <w:r w:rsidRPr="00215B17">
        <w:rPr>
          <w:sz w:val="24"/>
        </w:rPr>
        <w:t xml:space="preserve"> </w:t>
      </w:r>
      <w:r w:rsidR="00920EEB">
        <w:rPr>
          <w:sz w:val="24"/>
        </w:rPr>
        <w:t>they</w:t>
      </w:r>
      <w:r w:rsidRPr="00215B17">
        <w:rPr>
          <w:sz w:val="24"/>
        </w:rPr>
        <w:t xml:space="preserve"> must declare it in writing in advance of the meeting as soon as </w:t>
      </w:r>
      <w:r w:rsidR="00920EEB">
        <w:rPr>
          <w:sz w:val="24"/>
        </w:rPr>
        <w:t>they</w:t>
      </w:r>
      <w:r w:rsidRPr="00215B17">
        <w:rPr>
          <w:sz w:val="24"/>
        </w:rPr>
        <w:t xml:space="preserve"> becomes aware of it. In this instance the head of team will chair the discussion on the conflicted application.</w:t>
      </w:r>
    </w:p>
    <w:p w14:paraId="5D160C89" w14:textId="4E86A894" w:rsidR="00C54E3E" w:rsidRPr="00DF1F8F" w:rsidRDefault="008D0EE7" w:rsidP="00476601">
      <w:pPr>
        <w:pStyle w:val="Heading2"/>
        <w:numPr>
          <w:ilvl w:val="1"/>
          <w:numId w:val="8"/>
        </w:numPr>
        <w:spacing w:before="0" w:after="120" w:line="276" w:lineRule="auto"/>
        <w:rPr>
          <w:color w:val="2E38B1"/>
          <w:sz w:val="24"/>
        </w:rPr>
      </w:pPr>
      <w:bookmarkStart w:id="88" w:name="_Toc356574402"/>
      <w:r w:rsidRPr="00DF1F8F">
        <w:rPr>
          <w:color w:val="2E38B1"/>
          <w:sz w:val="24"/>
        </w:rPr>
        <w:t xml:space="preserve"> </w:t>
      </w:r>
      <w:bookmarkStart w:id="89" w:name="_Toc156231273"/>
      <w:r w:rsidR="00C54E3E" w:rsidRPr="00DF1F8F">
        <w:rPr>
          <w:color w:val="2E38B1"/>
          <w:sz w:val="24"/>
        </w:rPr>
        <w:t>Outcome of applications</w:t>
      </w:r>
      <w:bookmarkEnd w:id="88"/>
      <w:bookmarkEnd w:id="89"/>
    </w:p>
    <w:p w14:paraId="31EBD776" w14:textId="77777777" w:rsidR="00C54E3E" w:rsidRPr="00215B17" w:rsidRDefault="00C54E3E" w:rsidP="00590173">
      <w:pPr>
        <w:spacing w:before="0" w:line="276" w:lineRule="auto"/>
        <w:rPr>
          <w:sz w:val="24"/>
        </w:rPr>
      </w:pPr>
      <w:r w:rsidRPr="00215B17">
        <w:rPr>
          <w:sz w:val="24"/>
        </w:rPr>
        <w:t>All applicants are informed in writing about the outcome of their application.</w:t>
      </w:r>
    </w:p>
    <w:p w14:paraId="37219A3E" w14:textId="59425122" w:rsidR="0048263A" w:rsidRDefault="0048263A" w:rsidP="00590173">
      <w:pPr>
        <w:spacing w:before="0" w:line="276" w:lineRule="auto"/>
        <w:rPr>
          <w:sz w:val="24"/>
        </w:rPr>
      </w:pPr>
      <w:r w:rsidRPr="0048263A">
        <w:rPr>
          <w:sz w:val="24"/>
        </w:rPr>
        <w:t>You will be informed by email if your application has not been shortlisted. If your application has been shortlisted, it will go forward for panel review.</w:t>
      </w:r>
    </w:p>
    <w:p w14:paraId="3FB58EBA" w14:textId="2B32DA08" w:rsidR="00C54E3E" w:rsidRPr="00215B17" w:rsidRDefault="00C54E3E" w:rsidP="00590173">
      <w:pPr>
        <w:spacing w:before="0" w:line="276" w:lineRule="auto"/>
        <w:rPr>
          <w:sz w:val="24"/>
        </w:rPr>
      </w:pPr>
      <w:r w:rsidRPr="00215B17">
        <w:rPr>
          <w:sz w:val="24"/>
        </w:rPr>
        <w:t xml:space="preserve">If your application is successful, you will be sent a letter of offer detailing the amount of funding you have been awarded and the terms and conditions of the </w:t>
      </w:r>
      <w:r w:rsidR="00AC511B" w:rsidRPr="00215B17">
        <w:rPr>
          <w:sz w:val="24"/>
        </w:rPr>
        <w:t>award</w:t>
      </w:r>
      <w:r w:rsidRPr="00215B17">
        <w:rPr>
          <w:sz w:val="24"/>
        </w:rPr>
        <w:t xml:space="preserve">. You will also be told how to go about drawing down your award. </w:t>
      </w:r>
    </w:p>
    <w:p w14:paraId="33314CA3" w14:textId="77777777" w:rsidR="00C54E3E" w:rsidRPr="00215B17" w:rsidRDefault="00C54E3E" w:rsidP="00590173">
      <w:pPr>
        <w:spacing w:before="0" w:line="276" w:lineRule="auto"/>
        <w:rPr>
          <w:sz w:val="24"/>
        </w:rPr>
      </w:pPr>
      <w:r w:rsidRPr="00215B17">
        <w:rPr>
          <w:sz w:val="24"/>
        </w:rPr>
        <w:t xml:space="preserve">The Arts Council receives a large volume of applications, and demand for funding always exceeds the available resources. Eligibility and compliance with application procedures alone do not guarantee receipt of an award. </w:t>
      </w:r>
    </w:p>
    <w:p w14:paraId="0555E59B" w14:textId="51B89BD4" w:rsidR="00C54E3E" w:rsidRPr="00215B17" w:rsidRDefault="00C54E3E" w:rsidP="00590173">
      <w:pPr>
        <w:spacing w:before="0" w:line="276" w:lineRule="auto"/>
        <w:rPr>
          <w:sz w:val="24"/>
        </w:rPr>
      </w:pPr>
      <w:r w:rsidRPr="00215B17">
        <w:rPr>
          <w:sz w:val="24"/>
        </w:rPr>
        <w:t>Unsuccessful applicants are not eligible to apply for another Arts Council award to undertake the same activity. If the Arts Council feels that the proposed activity would have been more suited to a different award programme, an exception may be made. In such circumstance</w:t>
      </w:r>
      <w:r w:rsidR="000A0F38">
        <w:rPr>
          <w:sz w:val="24"/>
        </w:rPr>
        <w:t>s</w:t>
      </w:r>
      <w:r w:rsidRPr="00215B17">
        <w:rPr>
          <w:sz w:val="24"/>
        </w:rPr>
        <w:t xml:space="preserve"> you will be informed in writing.</w:t>
      </w:r>
    </w:p>
    <w:p w14:paraId="4B561D5C" w14:textId="77777777" w:rsidR="00C54E3E" w:rsidRPr="00215B17" w:rsidRDefault="00C54E3E" w:rsidP="00590173">
      <w:pPr>
        <w:spacing w:before="0" w:line="276" w:lineRule="auto"/>
        <w:rPr>
          <w:sz w:val="24"/>
        </w:rPr>
      </w:pPr>
      <w:r w:rsidRPr="00215B17">
        <w:rPr>
          <w:sz w:val="24"/>
        </w:rPr>
        <w:t>Whether your application is successful or unsuccessful</w:t>
      </w:r>
      <w:r w:rsidRPr="00215B17">
        <w:rPr>
          <w:rFonts w:cs="Calibri"/>
          <w:sz w:val="24"/>
        </w:rPr>
        <w:t>,</w:t>
      </w:r>
      <w:r w:rsidRPr="00215B17">
        <w:rPr>
          <w:sz w:val="24"/>
        </w:rPr>
        <w:t xml:space="preserve"> you may request assessment feedback from Arts Council staff.</w:t>
      </w:r>
    </w:p>
    <w:p w14:paraId="41B13926" w14:textId="0C3D5A3C" w:rsidR="00C54E3E" w:rsidRPr="00DF1F8F" w:rsidRDefault="00C54E3E" w:rsidP="00476601">
      <w:pPr>
        <w:pStyle w:val="Heading2"/>
        <w:numPr>
          <w:ilvl w:val="1"/>
          <w:numId w:val="8"/>
        </w:numPr>
        <w:spacing w:before="0" w:after="120" w:line="276" w:lineRule="auto"/>
        <w:rPr>
          <w:color w:val="2E38B1"/>
          <w:sz w:val="24"/>
        </w:rPr>
      </w:pPr>
      <w:bookmarkStart w:id="90" w:name="_Toc156231274"/>
      <w:r w:rsidRPr="00DF1F8F">
        <w:rPr>
          <w:color w:val="2E38B1"/>
          <w:sz w:val="24"/>
        </w:rPr>
        <w:t>Appeals</w:t>
      </w:r>
      <w:bookmarkEnd w:id="90"/>
      <w:r w:rsidRPr="00DF1F8F">
        <w:rPr>
          <w:color w:val="2E38B1"/>
          <w:sz w:val="24"/>
        </w:rPr>
        <w:t xml:space="preserve"> </w:t>
      </w:r>
    </w:p>
    <w:p w14:paraId="46EA41C4" w14:textId="77777777" w:rsidR="00C54E3E" w:rsidRPr="00E81DD3" w:rsidRDefault="00C54E3E" w:rsidP="00590173">
      <w:pPr>
        <w:spacing w:before="0" w:line="276" w:lineRule="auto"/>
        <w:ind w:right="-144"/>
        <w:rPr>
          <w:sz w:val="24"/>
        </w:rPr>
      </w:pPr>
      <w:r w:rsidRPr="00215B17">
        <w:rPr>
          <w:sz w:val="24"/>
        </w:rPr>
        <w:t xml:space="preserve">Applicants may appeal against a funding decision </w:t>
      </w:r>
      <w:proofErr w:type="gramStart"/>
      <w:r w:rsidRPr="00215B17">
        <w:rPr>
          <w:sz w:val="24"/>
        </w:rPr>
        <w:t>on the basis of</w:t>
      </w:r>
      <w:proofErr w:type="gramEnd"/>
      <w:r w:rsidRPr="00215B17">
        <w:rPr>
          <w:sz w:val="24"/>
        </w:rPr>
        <w:t xml:space="preserve"> an alleged infringement or unfair application of, or deviation from, the Arts Council’s published procedures. If you feel that the Arts Council’s procedures have not been followed, please see the appeals process at </w:t>
      </w:r>
      <w:hyperlink r:id="rId34" w:history="1">
        <w:r w:rsidRPr="000728E3">
          <w:rPr>
            <w:rStyle w:val="Hyperlink"/>
            <w:color w:val="2E38B1"/>
            <w:sz w:val="24"/>
            <w:u w:val="none"/>
          </w:rPr>
          <w:t>http://www.artscouncil.ie/en/fundInfo/funding_appeals.aspx</w:t>
        </w:r>
      </w:hyperlink>
      <w:r w:rsidRPr="000728E3">
        <w:rPr>
          <w:color w:val="2E38B1"/>
          <w:sz w:val="24"/>
        </w:rPr>
        <w:t xml:space="preserve"> </w:t>
      </w:r>
      <w:r w:rsidRPr="00E81DD3">
        <w:rPr>
          <w:sz w:val="24"/>
        </w:rPr>
        <w:t>or contact the Arts Council for a copy of the appeals-process information sheet.</w:t>
      </w:r>
    </w:p>
    <w:p w14:paraId="23E9E9AD" w14:textId="77777777" w:rsidR="00C54E3E" w:rsidRPr="00E81DD3" w:rsidRDefault="00C54E3E" w:rsidP="00590173">
      <w:pPr>
        <w:pStyle w:val="BodyText2"/>
        <w:spacing w:before="0" w:line="276" w:lineRule="auto"/>
        <w:rPr>
          <w:color w:val="008000"/>
          <w:sz w:val="24"/>
        </w:rPr>
      </w:pPr>
    </w:p>
    <w:p w14:paraId="373E76EB" w14:textId="5B8CA9CA" w:rsidR="00351A90" w:rsidRPr="00E81DD3" w:rsidRDefault="00351A90" w:rsidP="00590173">
      <w:pPr>
        <w:spacing w:before="0" w:line="276" w:lineRule="auto"/>
        <w:rPr>
          <w:rFonts w:asciiTheme="majorHAnsi" w:hAnsiTheme="majorHAnsi" w:cstheme="majorHAnsi"/>
          <w:sz w:val="24"/>
        </w:rPr>
      </w:pPr>
    </w:p>
    <w:sectPr w:rsidR="00351A90" w:rsidRPr="00E81DD3" w:rsidSect="00D44469">
      <w:headerReference w:type="even" r:id="rId35"/>
      <w:headerReference w:type="default" r:id="rId36"/>
      <w:footerReference w:type="default" r:id="rId37"/>
      <w:pgSz w:w="11906" w:h="16838" w:code="9"/>
      <w:pgMar w:top="1134" w:right="1418" w:bottom="1134" w:left="1418" w:header="425"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14282" w14:textId="77777777" w:rsidR="009C7130" w:rsidRDefault="009C7130">
      <w:pPr>
        <w:spacing w:before="0" w:after="0"/>
      </w:pPr>
      <w:r>
        <w:separator/>
      </w:r>
    </w:p>
  </w:endnote>
  <w:endnote w:type="continuationSeparator" w:id="0">
    <w:p w14:paraId="0628FC1A" w14:textId="77777777" w:rsidR="009C7130" w:rsidRDefault="009C7130">
      <w:pPr>
        <w:spacing w:before="0" w:after="0"/>
      </w:pPr>
      <w:r>
        <w:continuationSeparator/>
      </w:r>
    </w:p>
  </w:endnote>
  <w:endnote w:type="continuationNotice" w:id="1">
    <w:p w14:paraId="04ECCD4C" w14:textId="77777777" w:rsidR="009C7130" w:rsidRDefault="009C713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ourier New"/>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Bold">
    <w:panose1 w:val="000008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Light">
    <w:altName w:val="Calibri"/>
    <w:panose1 w:val="000005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Bidi"/>
        <w:sz w:val="22"/>
        <w:szCs w:val="22"/>
      </w:rPr>
      <w:id w:val="9028054"/>
      <w:docPartObj>
        <w:docPartGallery w:val="Page Numbers (Bottom of Page)"/>
        <w:docPartUnique/>
      </w:docPartObj>
    </w:sdtPr>
    <w:sdtEndPr>
      <w:rPr>
        <w:noProof/>
      </w:rPr>
    </w:sdtEndPr>
    <w:sdtContent>
      <w:p w14:paraId="5E10740B" w14:textId="25CB3888" w:rsidR="00682563" w:rsidRPr="00931EE6" w:rsidRDefault="00682563">
        <w:pPr>
          <w:pStyle w:val="Footer"/>
          <w:jc w:val="center"/>
          <w:rPr>
            <w:rFonts w:asciiTheme="majorHAnsi" w:hAnsiTheme="majorHAnsi" w:cstheme="majorHAnsi"/>
            <w:sz w:val="22"/>
            <w:szCs w:val="22"/>
          </w:rPr>
        </w:pPr>
        <w:r w:rsidRPr="00931EE6">
          <w:rPr>
            <w:rFonts w:asciiTheme="majorHAnsi" w:hAnsiTheme="majorHAnsi" w:cstheme="majorHAnsi"/>
            <w:sz w:val="22"/>
            <w:szCs w:val="22"/>
          </w:rPr>
          <w:fldChar w:fldCharType="begin"/>
        </w:r>
        <w:r w:rsidRPr="00931EE6">
          <w:rPr>
            <w:rFonts w:asciiTheme="majorHAnsi" w:hAnsiTheme="majorHAnsi" w:cstheme="majorHAnsi"/>
            <w:sz w:val="22"/>
            <w:szCs w:val="22"/>
          </w:rPr>
          <w:instrText xml:space="preserve"> PAGE   \* MERGEFORMAT </w:instrText>
        </w:r>
        <w:r w:rsidRPr="00931EE6">
          <w:rPr>
            <w:rFonts w:asciiTheme="majorHAnsi" w:hAnsiTheme="majorHAnsi" w:cstheme="majorHAnsi"/>
            <w:sz w:val="22"/>
            <w:szCs w:val="22"/>
          </w:rPr>
          <w:fldChar w:fldCharType="separate"/>
        </w:r>
        <w:r w:rsidR="00A76184">
          <w:rPr>
            <w:rFonts w:asciiTheme="majorHAnsi" w:hAnsiTheme="majorHAnsi" w:cstheme="majorHAnsi"/>
            <w:noProof/>
            <w:sz w:val="22"/>
            <w:szCs w:val="22"/>
          </w:rPr>
          <w:t>13</w:t>
        </w:r>
        <w:r w:rsidRPr="00931EE6">
          <w:rPr>
            <w:rFonts w:asciiTheme="majorHAnsi" w:hAnsiTheme="majorHAnsi" w:cstheme="majorHAnsi"/>
            <w:noProof/>
            <w:sz w:val="22"/>
            <w:szCs w:val="22"/>
          </w:rPr>
          <w:fldChar w:fldCharType="end"/>
        </w:r>
      </w:p>
    </w:sdtContent>
  </w:sdt>
  <w:p w14:paraId="057F6966" w14:textId="77777777" w:rsidR="00682563" w:rsidRDefault="00682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38EED" w14:textId="77777777" w:rsidR="009C7130" w:rsidRDefault="009C7130">
      <w:pPr>
        <w:spacing w:before="0" w:after="0"/>
      </w:pPr>
      <w:r>
        <w:separator/>
      </w:r>
    </w:p>
  </w:footnote>
  <w:footnote w:type="continuationSeparator" w:id="0">
    <w:p w14:paraId="16EFAB47" w14:textId="77777777" w:rsidR="009C7130" w:rsidRDefault="009C7130">
      <w:pPr>
        <w:spacing w:before="0" w:after="0"/>
      </w:pPr>
      <w:r>
        <w:continuationSeparator/>
      </w:r>
    </w:p>
  </w:footnote>
  <w:footnote w:type="continuationNotice" w:id="1">
    <w:p w14:paraId="764ED40A" w14:textId="77777777" w:rsidR="009C7130" w:rsidRDefault="009C7130">
      <w:pPr>
        <w:spacing w:before="0" w:after="0"/>
      </w:pPr>
    </w:p>
  </w:footnote>
  <w:footnote w:id="2">
    <w:p w14:paraId="5A543B4D" w14:textId="7616BFBA" w:rsidR="00682563" w:rsidRPr="008C0DE5" w:rsidRDefault="00682563" w:rsidP="007F07B4">
      <w:pPr>
        <w:pStyle w:val="FootnoteText"/>
        <w:rPr>
          <w:sz w:val="22"/>
          <w:szCs w:val="22"/>
          <w:lang w:val="en-IE"/>
        </w:rPr>
      </w:pPr>
      <w:r w:rsidRPr="008C0DE5">
        <w:rPr>
          <w:rStyle w:val="FootnoteReference"/>
          <w:sz w:val="22"/>
          <w:szCs w:val="22"/>
          <w:lang w:val="en-IE"/>
        </w:rPr>
        <w:footnoteRef/>
      </w:r>
      <w:r w:rsidRPr="008C0DE5">
        <w:rPr>
          <w:sz w:val="22"/>
          <w:szCs w:val="22"/>
          <w:lang w:val="en-IE"/>
        </w:rPr>
        <w:t xml:space="preserve"> Applicants to this award </w:t>
      </w:r>
      <w:r w:rsidRPr="008C0DE5">
        <w:rPr>
          <w:b/>
          <w:sz w:val="22"/>
          <w:szCs w:val="22"/>
          <w:lang w:val="en-IE"/>
        </w:rPr>
        <w:t>must</w:t>
      </w:r>
      <w:r w:rsidRPr="008C0DE5">
        <w:rPr>
          <w:sz w:val="22"/>
          <w:szCs w:val="22"/>
          <w:lang w:val="en-IE"/>
        </w:rPr>
        <w:t xml:space="preserve"> be registered for an Arts Council Online Services (OLS) account. See section 2.1 below.</w:t>
      </w:r>
    </w:p>
  </w:footnote>
  <w:footnote w:id="3">
    <w:p w14:paraId="7925CB64" w14:textId="51CBA718" w:rsidR="00682563" w:rsidRPr="0088503D" w:rsidRDefault="00682563">
      <w:pPr>
        <w:pStyle w:val="FootnoteText"/>
        <w:rPr>
          <w:sz w:val="22"/>
          <w:szCs w:val="22"/>
          <w:lang w:val="en-IE"/>
        </w:rPr>
      </w:pPr>
      <w:r w:rsidRPr="0088503D">
        <w:rPr>
          <w:rStyle w:val="FootnoteReference"/>
          <w:sz w:val="22"/>
          <w:szCs w:val="22"/>
          <w:lang w:val="en-IE"/>
        </w:rPr>
        <w:footnoteRef/>
      </w:r>
      <w:r w:rsidRPr="0088503D">
        <w:rPr>
          <w:sz w:val="22"/>
          <w:szCs w:val="22"/>
          <w:lang w:val="en-IE"/>
        </w:rPr>
        <w:t xml:space="preserve"> </w:t>
      </w:r>
      <w:proofErr w:type="gramStart"/>
      <w:r w:rsidRPr="0088503D">
        <w:rPr>
          <w:sz w:val="22"/>
          <w:szCs w:val="22"/>
          <w:lang w:val="en-IE"/>
        </w:rPr>
        <w:t>For the purpose of</w:t>
      </w:r>
      <w:proofErr w:type="gramEnd"/>
      <w:r w:rsidRPr="0088503D">
        <w:rPr>
          <w:sz w:val="22"/>
          <w:szCs w:val="22"/>
          <w:lang w:val="en-IE"/>
        </w:rPr>
        <w:t xml:space="preserve"> this award, an organisation is not required to be constituted as a CLG or a DAC. However, as per section 1.3 above, the applicant organisation must be able to provide bank-account and tax-clearance details in the name of the organisation.</w:t>
      </w:r>
    </w:p>
  </w:footnote>
  <w:footnote w:id="4">
    <w:p w14:paraId="43A57C5B" w14:textId="1FDF8219" w:rsidR="00682563" w:rsidRPr="0088503D" w:rsidRDefault="00682563">
      <w:pPr>
        <w:pStyle w:val="FootnoteText"/>
        <w:rPr>
          <w:sz w:val="22"/>
          <w:szCs w:val="22"/>
        </w:rPr>
      </w:pPr>
      <w:r w:rsidRPr="0088503D">
        <w:rPr>
          <w:rStyle w:val="FootnoteReference"/>
          <w:sz w:val="22"/>
          <w:szCs w:val="22"/>
        </w:rPr>
        <w:footnoteRef/>
      </w:r>
      <w:r w:rsidRPr="0088503D">
        <w:rPr>
          <w:sz w:val="22"/>
          <w:szCs w:val="22"/>
        </w:rPr>
        <w:t xml:space="preserve"> </w:t>
      </w:r>
      <w:r w:rsidRPr="0088503D">
        <w:rPr>
          <w:sz w:val="22"/>
          <w:szCs w:val="22"/>
          <w:lang w:val="en-GB"/>
        </w:rPr>
        <w:t xml:space="preserve">If you and/or the commissioned artist are not currently registered with the Arts Council OLS website, select ‘New user? </w:t>
      </w:r>
      <w:r w:rsidRPr="0088503D">
        <w:rPr>
          <w:sz w:val="22"/>
          <w:szCs w:val="22"/>
        </w:rPr>
        <w:t xml:space="preserve">Sign up’. Please note that it can take up to </w:t>
      </w:r>
      <w:r w:rsidRPr="0088503D">
        <w:rPr>
          <w:b/>
          <w:sz w:val="22"/>
          <w:szCs w:val="22"/>
        </w:rPr>
        <w:t>five</w:t>
      </w:r>
      <w:r w:rsidRPr="0088503D">
        <w:rPr>
          <w:sz w:val="22"/>
          <w:szCs w:val="22"/>
        </w:rPr>
        <w:t xml:space="preserve"> working days for an ARN to be issued.</w:t>
      </w:r>
    </w:p>
  </w:footnote>
  <w:footnote w:id="5">
    <w:p w14:paraId="6163BC40" w14:textId="77777777" w:rsidR="00682563" w:rsidRPr="00AC0BE1" w:rsidRDefault="00682563" w:rsidP="00A40862">
      <w:pPr>
        <w:pStyle w:val="FootnoteText"/>
        <w:rPr>
          <w:rFonts w:cs="Calibri"/>
        </w:rPr>
      </w:pPr>
      <w:r w:rsidRPr="00AC0BE1">
        <w:rPr>
          <w:rStyle w:val="FootnoteReference"/>
          <w:rFonts w:cs="Calibri"/>
        </w:rPr>
        <w:footnoteRef/>
      </w:r>
      <w:r w:rsidRPr="00AC0BE1">
        <w:rPr>
          <w:rFonts w:cs="Calibri"/>
        </w:rPr>
        <w:t xml:space="preserve"> The Arts Council defines participants as those who express themselves creatively by taking part in artistic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606C5" w14:textId="7B48357B" w:rsidR="00682563" w:rsidRPr="007A28A5" w:rsidRDefault="00682563" w:rsidP="007A28A5">
    <w:pPr>
      <w:pStyle w:val="Header"/>
      <w:rPr>
        <w:sz w:val="24"/>
        <w:lang w:val="en-US"/>
      </w:rPr>
    </w:pPr>
    <w:r w:rsidRPr="007A28A5">
      <w:rPr>
        <w:sz w:val="24"/>
        <w:lang w:val="en-US"/>
      </w:rPr>
      <w:t>Arts Council Commissions Award</w:t>
    </w:r>
    <w:r>
      <w:rPr>
        <w:sz w:val="24"/>
        <w:lang w:val="en-US"/>
      </w:rPr>
      <w:t xml:space="preserv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B8602" w14:textId="09EB74A1" w:rsidR="00682563" w:rsidRPr="00D44469" w:rsidRDefault="00682563" w:rsidP="00D44469">
    <w:pPr>
      <w:pStyle w:val="doctitle"/>
      <w:spacing w:before="0" w:after="120" w:line="276" w:lineRule="auto"/>
      <w:ind w:left="0"/>
      <w:jc w:val="right"/>
      <w:rPr>
        <w:color w:val="auto"/>
        <w:sz w:val="24"/>
        <w:lang w:val="en-IE"/>
      </w:rPr>
    </w:pPr>
    <w:r w:rsidRPr="00D44469">
      <w:rPr>
        <w:color w:val="auto"/>
        <w:sz w:val="24"/>
        <w:lang w:val="en-IE"/>
      </w:rPr>
      <w:t>Deadline: 5.30pm, Thursday</w:t>
    </w:r>
    <w:r>
      <w:rPr>
        <w:color w:val="auto"/>
        <w:sz w:val="24"/>
        <w:lang w:val="en-IE"/>
      </w:rPr>
      <w:t xml:space="preserve"> 20</w:t>
    </w:r>
    <w:r w:rsidRPr="00D44469">
      <w:rPr>
        <w:color w:val="auto"/>
        <w:sz w:val="24"/>
        <w:lang w:val="en-IE"/>
      </w:rPr>
      <w:t xml:space="preserve"> </w:t>
    </w:r>
    <w:r>
      <w:rPr>
        <w:color w:val="auto"/>
        <w:sz w:val="24"/>
        <w:lang w:val="en-IE"/>
      </w:rPr>
      <w:t xml:space="preserve">February </w:t>
    </w:r>
    <w:r w:rsidRPr="00D44469">
      <w:rPr>
        <w:color w:val="auto"/>
        <w:sz w:val="24"/>
        <w:lang w:val="en-IE"/>
      </w:rPr>
      <w:t>202</w:t>
    </w:r>
    <w:r>
      <w:rPr>
        <w:color w:val="auto"/>
        <w:sz w:val="24"/>
        <w:lang w:val="en-IE"/>
      </w:rPr>
      <w:t>5</w:t>
    </w:r>
  </w:p>
  <w:p w14:paraId="0AFF9AB6" w14:textId="1BB41442" w:rsidR="00682563" w:rsidRPr="00D44469" w:rsidRDefault="00682563" w:rsidP="00D44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9B834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0E2FDC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16"/>
    <w:multiLevelType w:val="multilevel"/>
    <w:tmpl w:val="00000016"/>
    <w:name w:val="WW8Num22"/>
    <w:lvl w:ilvl="0">
      <w:start w:val="1"/>
      <w:numFmt w:val="bullet"/>
      <w:lvlText w:val=""/>
      <w:lvlJc w:val="left"/>
      <w:pPr>
        <w:tabs>
          <w:tab w:val="num" w:pos="0"/>
        </w:tabs>
        <w:ind w:left="720" w:hanging="360"/>
      </w:pPr>
      <w:rPr>
        <w:rFonts w:ascii="Symbol" w:hAnsi="Symbol" w:cs="Symbol"/>
        <w:color w:val="FF0000"/>
        <w:position w:val="0"/>
        <w:sz w:val="20"/>
        <w:vertAlign w:val="baseline"/>
        <w:lang w:val="en-US"/>
      </w:rPr>
    </w:lvl>
    <w:lvl w:ilvl="1">
      <w:start w:val="1"/>
      <w:numFmt w:val="bullet"/>
      <w:lvlText w:val="o"/>
      <w:lvlJc w:val="left"/>
      <w:pPr>
        <w:tabs>
          <w:tab w:val="num" w:pos="0"/>
        </w:tabs>
        <w:ind w:left="1080" w:hanging="360"/>
      </w:pPr>
      <w:rPr>
        <w:rFonts w:ascii="OpenSymbol" w:hAnsi="OpenSymbol" w:cs="OpenSymbol"/>
        <w:color w:val="FF0000"/>
        <w:position w:val="0"/>
        <w:sz w:val="20"/>
        <w:vertAlign w:val="baseline"/>
      </w:rPr>
    </w:lvl>
    <w:lvl w:ilvl="2">
      <w:start w:val="1"/>
      <w:numFmt w:val="bullet"/>
      <w:lvlText w:val="▪"/>
      <w:lvlJc w:val="left"/>
      <w:pPr>
        <w:tabs>
          <w:tab w:val="num" w:pos="0"/>
        </w:tabs>
        <w:ind w:left="1440" w:hanging="360"/>
      </w:pPr>
      <w:rPr>
        <w:rFonts w:ascii="OpenSymbol" w:hAnsi="OpenSymbol" w:cs="OpenSymbol"/>
        <w:color w:val="FF0000"/>
        <w:position w:val="0"/>
        <w:sz w:val="20"/>
        <w:vertAlign w:val="baseline"/>
      </w:rPr>
    </w:lvl>
    <w:lvl w:ilvl="3">
      <w:start w:val="1"/>
      <w:numFmt w:val="bullet"/>
      <w:lvlText w:val=""/>
      <w:lvlJc w:val="left"/>
      <w:pPr>
        <w:tabs>
          <w:tab w:val="num" w:pos="0"/>
        </w:tabs>
        <w:ind w:left="1800" w:hanging="360"/>
      </w:pPr>
      <w:rPr>
        <w:rFonts w:ascii="Symbol" w:hAnsi="Symbol" w:cs="Symbol"/>
        <w:color w:val="FF0000"/>
        <w:position w:val="0"/>
        <w:sz w:val="20"/>
        <w:vertAlign w:val="baseline"/>
        <w:lang w:val="en-US"/>
      </w:rPr>
    </w:lvl>
    <w:lvl w:ilvl="4">
      <w:start w:val="1"/>
      <w:numFmt w:val="bullet"/>
      <w:lvlText w:val="o"/>
      <w:lvlJc w:val="left"/>
      <w:pPr>
        <w:tabs>
          <w:tab w:val="num" w:pos="0"/>
        </w:tabs>
        <w:ind w:left="2160" w:hanging="360"/>
      </w:pPr>
      <w:rPr>
        <w:rFonts w:ascii="OpenSymbol" w:hAnsi="OpenSymbol" w:cs="OpenSymbol"/>
        <w:color w:val="FF0000"/>
        <w:position w:val="0"/>
        <w:sz w:val="20"/>
        <w:vertAlign w:val="baseline"/>
      </w:rPr>
    </w:lvl>
    <w:lvl w:ilvl="5">
      <w:start w:val="1"/>
      <w:numFmt w:val="bullet"/>
      <w:lvlText w:val="▪"/>
      <w:lvlJc w:val="left"/>
      <w:pPr>
        <w:tabs>
          <w:tab w:val="num" w:pos="0"/>
        </w:tabs>
        <w:ind w:left="2520" w:hanging="360"/>
      </w:pPr>
      <w:rPr>
        <w:rFonts w:ascii="OpenSymbol" w:hAnsi="OpenSymbol" w:cs="OpenSymbol"/>
        <w:color w:val="FF0000"/>
        <w:position w:val="0"/>
        <w:sz w:val="20"/>
        <w:vertAlign w:val="baseline"/>
      </w:rPr>
    </w:lvl>
    <w:lvl w:ilvl="6">
      <w:start w:val="1"/>
      <w:numFmt w:val="bullet"/>
      <w:lvlText w:val=""/>
      <w:lvlJc w:val="left"/>
      <w:pPr>
        <w:tabs>
          <w:tab w:val="num" w:pos="0"/>
        </w:tabs>
        <w:ind w:left="2880" w:hanging="360"/>
      </w:pPr>
      <w:rPr>
        <w:rFonts w:ascii="Symbol" w:hAnsi="Symbol" w:cs="Symbol"/>
        <w:color w:val="FF0000"/>
        <w:position w:val="0"/>
        <w:sz w:val="20"/>
        <w:vertAlign w:val="baseline"/>
        <w:lang w:val="en-US"/>
      </w:rPr>
    </w:lvl>
    <w:lvl w:ilvl="7">
      <w:start w:val="1"/>
      <w:numFmt w:val="bullet"/>
      <w:lvlText w:val="o"/>
      <w:lvlJc w:val="left"/>
      <w:pPr>
        <w:tabs>
          <w:tab w:val="num" w:pos="0"/>
        </w:tabs>
        <w:ind w:left="3240" w:hanging="360"/>
      </w:pPr>
      <w:rPr>
        <w:rFonts w:ascii="OpenSymbol" w:hAnsi="OpenSymbol" w:cs="OpenSymbol"/>
        <w:color w:val="FF0000"/>
        <w:position w:val="0"/>
        <w:sz w:val="20"/>
        <w:vertAlign w:val="baseline"/>
      </w:rPr>
    </w:lvl>
    <w:lvl w:ilvl="8">
      <w:start w:val="1"/>
      <w:numFmt w:val="bullet"/>
      <w:lvlText w:val="▪"/>
      <w:lvlJc w:val="left"/>
      <w:pPr>
        <w:tabs>
          <w:tab w:val="num" w:pos="0"/>
        </w:tabs>
        <w:ind w:left="3600" w:hanging="360"/>
      </w:pPr>
      <w:rPr>
        <w:rFonts w:ascii="OpenSymbol" w:hAnsi="OpenSymbol" w:cs="OpenSymbol"/>
        <w:color w:val="FF0000"/>
        <w:position w:val="0"/>
        <w:sz w:val="20"/>
        <w:vertAlign w:val="baseline"/>
      </w:rPr>
    </w:lvl>
  </w:abstractNum>
  <w:abstractNum w:abstractNumId="3" w15:restartNumberingAfterBreak="0">
    <w:nsid w:val="005154B5"/>
    <w:multiLevelType w:val="hybridMultilevel"/>
    <w:tmpl w:val="D32CE64E"/>
    <w:lvl w:ilvl="0" w:tplc="DB16885A">
      <w:start w:val="1"/>
      <w:numFmt w:val="bullet"/>
      <w:lvlText w:val=""/>
      <w:lvlJc w:val="left"/>
      <w:pPr>
        <w:ind w:left="720" w:hanging="360"/>
      </w:pPr>
      <w:rPr>
        <w:rFonts w:ascii="Symbol" w:hAnsi="Symbol" w:hint="default"/>
        <w:color w:val="2E38B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2465CD8"/>
    <w:multiLevelType w:val="hybridMultilevel"/>
    <w:tmpl w:val="D0A03F6E"/>
    <w:lvl w:ilvl="0" w:tplc="C01A1DD2">
      <w:start w:val="1"/>
      <w:numFmt w:val="bullet"/>
      <w:lvlText w:val=""/>
      <w:lvlJc w:val="left"/>
      <w:pPr>
        <w:tabs>
          <w:tab w:val="num" w:pos="380"/>
        </w:tabs>
        <w:ind w:left="380" w:hanging="380"/>
      </w:pPr>
      <w:rPr>
        <w:rFonts w:ascii="Symbol" w:hAnsi="Symbol" w:hint="default"/>
        <w:color w:val="0000B1"/>
        <w:sz w:val="24"/>
        <w:szCs w:val="24"/>
      </w:rPr>
    </w:lvl>
    <w:lvl w:ilvl="1" w:tplc="18090001">
      <w:start w:val="1"/>
      <w:numFmt w:val="bullet"/>
      <w:lvlText w:val=""/>
      <w:lvlJc w:val="left"/>
      <w:pPr>
        <w:tabs>
          <w:tab w:val="num" w:pos="1440"/>
        </w:tabs>
        <w:ind w:left="1440" w:hanging="360"/>
      </w:pPr>
      <w:rPr>
        <w:rFonts w:ascii="Symbol" w:hAnsi="Symbol" w:hint="default"/>
        <w:color w:val="FF0000"/>
        <w:sz w:val="24"/>
        <w:szCs w:val="24"/>
      </w:rPr>
    </w:lvl>
    <w:lvl w:ilvl="2" w:tplc="1A5E0A74">
      <w:start w:val="1"/>
      <w:numFmt w:val="bullet"/>
      <w:lvlText w:val=""/>
      <w:lvlJc w:val="left"/>
      <w:pPr>
        <w:tabs>
          <w:tab w:val="num" w:pos="2160"/>
        </w:tabs>
        <w:ind w:left="2160" w:hanging="360"/>
      </w:pPr>
      <w:rPr>
        <w:rFonts w:ascii="Wingdings" w:hAnsi="Wingdings" w:hint="default"/>
        <w:color w:val="2E38B1"/>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BC16C7"/>
    <w:multiLevelType w:val="hybridMultilevel"/>
    <w:tmpl w:val="8FF64CC4"/>
    <w:lvl w:ilvl="0" w:tplc="8C10C00C">
      <w:start w:val="1"/>
      <w:numFmt w:val="bullet"/>
      <w:lvlText w:val=""/>
      <w:lvlJc w:val="left"/>
      <w:pPr>
        <w:ind w:left="720" w:hanging="360"/>
      </w:pPr>
      <w:rPr>
        <w:rFonts w:ascii="Symbol" w:hAnsi="Symbol" w:hint="default"/>
        <w:color w:val="2E38B1"/>
        <w:sz w:val="24"/>
        <w:szCs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D876861"/>
    <w:multiLevelType w:val="hybridMultilevel"/>
    <w:tmpl w:val="24C2AF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2A1305A"/>
    <w:multiLevelType w:val="hybridMultilevel"/>
    <w:tmpl w:val="F9A857B4"/>
    <w:lvl w:ilvl="0" w:tplc="252ED272">
      <w:start w:val="1"/>
      <w:numFmt w:val="bullet"/>
      <w:lvlText w:val=""/>
      <w:lvlJc w:val="left"/>
      <w:pPr>
        <w:ind w:left="720" w:hanging="360"/>
      </w:pPr>
      <w:rPr>
        <w:rFonts w:ascii="Symbol" w:hAnsi="Symbol" w:hint="default"/>
        <w:color w:val="2E38B1"/>
        <w:sz w:val="24"/>
        <w:szCs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5A7553"/>
    <w:multiLevelType w:val="hybridMultilevel"/>
    <w:tmpl w:val="26D6648C"/>
    <w:lvl w:ilvl="0" w:tplc="ECE6D10E">
      <w:start w:val="1"/>
      <w:numFmt w:val="bullet"/>
      <w:lvlText w:val=""/>
      <w:lvlJc w:val="left"/>
      <w:pPr>
        <w:ind w:left="720" w:hanging="360"/>
      </w:pPr>
      <w:rPr>
        <w:rFonts w:ascii="Symbol" w:hAnsi="Symbol" w:hint="default"/>
        <w:color w:val="2E38B1"/>
        <w:sz w:val="24"/>
        <w:szCs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8D70749"/>
    <w:multiLevelType w:val="hybridMultilevel"/>
    <w:tmpl w:val="54BC4872"/>
    <w:lvl w:ilvl="0" w:tplc="1809000F">
      <w:start w:val="1"/>
      <w:numFmt w:val="decimal"/>
      <w:lvlText w:val="%1."/>
      <w:lvlJc w:val="left"/>
      <w:pPr>
        <w:ind w:left="644"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FF21640"/>
    <w:multiLevelType w:val="hybridMultilevel"/>
    <w:tmpl w:val="2FFAF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794FC1"/>
    <w:multiLevelType w:val="hybridMultilevel"/>
    <w:tmpl w:val="1E12F596"/>
    <w:lvl w:ilvl="0" w:tplc="78E42FBE">
      <w:start w:val="1"/>
      <w:numFmt w:val="bullet"/>
      <w:pStyle w:val="subbullet"/>
      <w:lvlText w:val="–"/>
      <w:lvlJc w:val="left"/>
      <w:pPr>
        <w:tabs>
          <w:tab w:val="num" w:pos="760"/>
        </w:tabs>
        <w:ind w:left="760" w:hanging="380"/>
      </w:pPr>
      <w:rPr>
        <w:rFonts w:ascii="OpenSymbol" w:hAnsi="OpenSymbol" w:hint="default"/>
        <w:b/>
        <w:i w:val="0"/>
        <w:color w:val="FF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BE5BEA"/>
    <w:multiLevelType w:val="hybridMultilevel"/>
    <w:tmpl w:val="8EAE44C0"/>
    <w:lvl w:ilvl="0" w:tplc="D06C5002">
      <w:start w:val="1"/>
      <w:numFmt w:val="bullet"/>
      <w:lvlText w:val=""/>
      <w:lvlJc w:val="left"/>
      <w:pPr>
        <w:ind w:left="720" w:hanging="360"/>
      </w:pPr>
      <w:rPr>
        <w:rFonts w:ascii="Symbol" w:hAnsi="Symbol" w:hint="default"/>
        <w:color w:val="2E38B1"/>
        <w:sz w:val="24"/>
        <w:szCs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378485C"/>
    <w:multiLevelType w:val="hybridMultilevel"/>
    <w:tmpl w:val="60AAC8A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5D31EC7"/>
    <w:multiLevelType w:val="hybridMultilevel"/>
    <w:tmpl w:val="324E336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36D550C8"/>
    <w:multiLevelType w:val="multilevel"/>
    <w:tmpl w:val="7B8AC25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C332E6"/>
    <w:multiLevelType w:val="hybridMultilevel"/>
    <w:tmpl w:val="00E813B4"/>
    <w:lvl w:ilvl="0" w:tplc="4868306C">
      <w:start w:val="1"/>
      <w:numFmt w:val="bullet"/>
      <w:lvlText w:val=""/>
      <w:lvlJc w:val="left"/>
      <w:pPr>
        <w:ind w:left="770" w:hanging="360"/>
      </w:pPr>
      <w:rPr>
        <w:rFonts w:ascii="Symbol" w:hAnsi="Symbol" w:hint="default"/>
        <w:color w:val="2E3890"/>
      </w:rPr>
    </w:lvl>
    <w:lvl w:ilvl="1" w:tplc="18090003">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7" w15:restartNumberingAfterBreak="0">
    <w:nsid w:val="3A081047"/>
    <w:multiLevelType w:val="multilevel"/>
    <w:tmpl w:val="6BF62CC8"/>
    <w:lvl w:ilvl="0">
      <w:start w:val="3"/>
      <w:numFmt w:val="decimal"/>
      <w:lvlText w:val="%1."/>
      <w:lvlJc w:val="left"/>
      <w:pPr>
        <w:ind w:left="-564" w:hanging="570"/>
      </w:pPr>
      <w:rPr>
        <w:rFonts w:hint="default"/>
      </w:rPr>
    </w:lvl>
    <w:lvl w:ilvl="1">
      <w:start w:val="1"/>
      <w:numFmt w:val="decimal"/>
      <w:isLgl/>
      <w:lvlText w:val="%1.%2"/>
      <w:lvlJc w:val="left"/>
      <w:pPr>
        <w:ind w:left="3"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854" w:hanging="72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3348" w:hanging="1080"/>
      </w:pPr>
      <w:rPr>
        <w:rFonts w:hint="default"/>
      </w:rPr>
    </w:lvl>
    <w:lvl w:ilvl="7">
      <w:start w:val="1"/>
      <w:numFmt w:val="decimal"/>
      <w:isLgl/>
      <w:lvlText w:val="%1.%2.%3.%4.%5.%6.%7.%8"/>
      <w:lvlJc w:val="left"/>
      <w:pPr>
        <w:ind w:left="4275" w:hanging="1440"/>
      </w:pPr>
      <w:rPr>
        <w:rFonts w:hint="default"/>
      </w:rPr>
    </w:lvl>
    <w:lvl w:ilvl="8">
      <w:start w:val="1"/>
      <w:numFmt w:val="decimal"/>
      <w:isLgl/>
      <w:lvlText w:val="%1.%2.%3.%4.%5.%6.%7.%8.%9"/>
      <w:lvlJc w:val="left"/>
      <w:pPr>
        <w:ind w:left="4842" w:hanging="1440"/>
      </w:pPr>
      <w:rPr>
        <w:rFonts w:hint="default"/>
      </w:rPr>
    </w:lvl>
  </w:abstractNum>
  <w:abstractNum w:abstractNumId="18" w15:restartNumberingAfterBreak="0">
    <w:nsid w:val="3C485D7E"/>
    <w:multiLevelType w:val="multilevel"/>
    <w:tmpl w:val="63BA66A4"/>
    <w:lvl w:ilvl="0">
      <w:start w:val="1"/>
      <w:numFmt w:val="decimal"/>
      <w:lvlText w:val="%1."/>
      <w:lvlJc w:val="left"/>
      <w:pPr>
        <w:ind w:left="-564" w:hanging="570"/>
      </w:pPr>
      <w:rPr>
        <w:rFonts w:hint="default"/>
      </w:rPr>
    </w:lvl>
    <w:lvl w:ilvl="1">
      <w:start w:val="1"/>
      <w:numFmt w:val="decimal"/>
      <w:isLgl/>
      <w:lvlText w:val="%1.%2"/>
      <w:lvlJc w:val="left"/>
      <w:pPr>
        <w:ind w:left="3"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854" w:hanging="72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3348" w:hanging="1080"/>
      </w:pPr>
      <w:rPr>
        <w:rFonts w:hint="default"/>
      </w:rPr>
    </w:lvl>
    <w:lvl w:ilvl="7">
      <w:start w:val="1"/>
      <w:numFmt w:val="decimal"/>
      <w:isLgl/>
      <w:lvlText w:val="%1.%2.%3.%4.%5.%6.%7.%8"/>
      <w:lvlJc w:val="left"/>
      <w:pPr>
        <w:ind w:left="4275" w:hanging="1440"/>
      </w:pPr>
      <w:rPr>
        <w:rFonts w:hint="default"/>
      </w:rPr>
    </w:lvl>
    <w:lvl w:ilvl="8">
      <w:start w:val="1"/>
      <w:numFmt w:val="decimal"/>
      <w:isLgl/>
      <w:lvlText w:val="%1.%2.%3.%4.%5.%6.%7.%8.%9"/>
      <w:lvlJc w:val="left"/>
      <w:pPr>
        <w:ind w:left="4842" w:hanging="1440"/>
      </w:pPr>
      <w:rPr>
        <w:rFonts w:hint="default"/>
      </w:rPr>
    </w:lvl>
  </w:abstractNum>
  <w:abstractNum w:abstractNumId="19" w15:restartNumberingAfterBreak="0">
    <w:nsid w:val="488C5999"/>
    <w:multiLevelType w:val="multilevel"/>
    <w:tmpl w:val="2566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622EC1"/>
    <w:multiLevelType w:val="hybridMultilevel"/>
    <w:tmpl w:val="CC80EA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C980D3F"/>
    <w:multiLevelType w:val="hybridMultilevel"/>
    <w:tmpl w:val="729C6362"/>
    <w:lvl w:ilvl="0" w:tplc="14AA179E">
      <w:start w:val="1"/>
      <w:numFmt w:val="bullet"/>
      <w:lvlText w:val=""/>
      <w:lvlJc w:val="left"/>
      <w:pPr>
        <w:ind w:left="720" w:hanging="360"/>
      </w:pPr>
      <w:rPr>
        <w:rFonts w:ascii="Symbol" w:hAnsi="Symbol" w:hint="default"/>
        <w:color w:val="2E38B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E2F7167"/>
    <w:multiLevelType w:val="hybridMultilevel"/>
    <w:tmpl w:val="CE54FA14"/>
    <w:lvl w:ilvl="0" w:tplc="EE363F7E">
      <w:start w:val="1"/>
      <w:numFmt w:val="bullet"/>
      <w:lvlText w:val=""/>
      <w:lvlJc w:val="left"/>
      <w:pPr>
        <w:ind w:left="720" w:hanging="360"/>
      </w:pPr>
      <w:rPr>
        <w:rFonts w:ascii="Symbol" w:hAnsi="Symbol" w:hint="default"/>
        <w:color w:val="2E38B1"/>
      </w:rPr>
    </w:lvl>
    <w:lvl w:ilvl="1" w:tplc="73424448">
      <w:start w:val="1"/>
      <w:numFmt w:val="bullet"/>
      <w:lvlText w:val="o"/>
      <w:lvlJc w:val="left"/>
      <w:pPr>
        <w:ind w:left="1440" w:hanging="360"/>
      </w:pPr>
      <w:rPr>
        <w:rFonts w:ascii="Courier New" w:hAnsi="Courier New" w:cs="Courier New" w:hint="default"/>
        <w:color w:val="2E38B1"/>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F7303AE"/>
    <w:multiLevelType w:val="hybridMultilevel"/>
    <w:tmpl w:val="93D85136"/>
    <w:lvl w:ilvl="0" w:tplc="F5A68E6C">
      <w:start w:val="1"/>
      <w:numFmt w:val="bullet"/>
      <w:lvlText w:val=""/>
      <w:lvlJc w:val="left"/>
      <w:pPr>
        <w:ind w:left="720" w:hanging="360"/>
      </w:pPr>
      <w:rPr>
        <w:rFonts w:ascii="Symbol" w:hAnsi="Symbol" w:hint="default"/>
        <w:color w:val="2E38B1"/>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1182D65"/>
    <w:multiLevelType w:val="multilevel"/>
    <w:tmpl w:val="F1CEFC90"/>
    <w:lvl w:ilvl="0">
      <w:start w:val="3"/>
      <w:numFmt w:val="decimal"/>
      <w:lvlText w:val="%1."/>
      <w:lvlJc w:val="left"/>
      <w:pPr>
        <w:ind w:left="-564" w:hanging="570"/>
      </w:pPr>
      <w:rPr>
        <w:rFonts w:hint="default"/>
      </w:rPr>
    </w:lvl>
    <w:lvl w:ilvl="1">
      <w:start w:val="1"/>
      <w:numFmt w:val="decimal"/>
      <w:isLgl/>
      <w:lvlText w:val="%1.%2"/>
      <w:lvlJc w:val="left"/>
      <w:pPr>
        <w:ind w:left="3"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854" w:hanging="72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3348" w:hanging="1080"/>
      </w:pPr>
      <w:rPr>
        <w:rFonts w:hint="default"/>
      </w:rPr>
    </w:lvl>
    <w:lvl w:ilvl="7">
      <w:start w:val="1"/>
      <w:numFmt w:val="decimal"/>
      <w:isLgl/>
      <w:lvlText w:val="%1.%2.%3.%4.%5.%6.%7.%8"/>
      <w:lvlJc w:val="left"/>
      <w:pPr>
        <w:ind w:left="4275" w:hanging="1440"/>
      </w:pPr>
      <w:rPr>
        <w:rFonts w:hint="default"/>
      </w:rPr>
    </w:lvl>
    <w:lvl w:ilvl="8">
      <w:start w:val="1"/>
      <w:numFmt w:val="decimal"/>
      <w:isLgl/>
      <w:lvlText w:val="%1.%2.%3.%4.%5.%6.%7.%8.%9"/>
      <w:lvlJc w:val="left"/>
      <w:pPr>
        <w:ind w:left="4842" w:hanging="1440"/>
      </w:pPr>
      <w:rPr>
        <w:rFonts w:hint="default"/>
      </w:rPr>
    </w:lvl>
  </w:abstractNum>
  <w:abstractNum w:abstractNumId="25" w15:restartNumberingAfterBreak="0">
    <w:nsid w:val="635505D4"/>
    <w:multiLevelType w:val="hybridMultilevel"/>
    <w:tmpl w:val="E40665D8"/>
    <w:lvl w:ilvl="0" w:tplc="758032E2">
      <w:start w:val="1"/>
      <w:numFmt w:val="bullet"/>
      <w:lvlText w:val=""/>
      <w:lvlJc w:val="left"/>
      <w:pPr>
        <w:ind w:left="720" w:hanging="360"/>
      </w:pPr>
      <w:rPr>
        <w:rFonts w:ascii="Symbol" w:hAnsi="Symbol" w:hint="default"/>
        <w:color w:val="2E38B1"/>
        <w:sz w:val="24"/>
        <w:szCs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48E7101"/>
    <w:multiLevelType w:val="hybridMultilevel"/>
    <w:tmpl w:val="2BC47D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6E47B72"/>
    <w:multiLevelType w:val="hybridMultilevel"/>
    <w:tmpl w:val="77568DB2"/>
    <w:lvl w:ilvl="0" w:tplc="4888D860">
      <w:start w:val="1"/>
      <w:numFmt w:val="bullet"/>
      <w:lvlText w:val=""/>
      <w:lvlJc w:val="left"/>
      <w:pPr>
        <w:ind w:left="720" w:hanging="360"/>
      </w:pPr>
      <w:rPr>
        <w:rFonts w:ascii="Symbol" w:hAnsi="Symbol" w:hint="default"/>
        <w:color w:val="2E38B1"/>
        <w:sz w:val="24"/>
        <w:szCs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14C4C5A"/>
    <w:multiLevelType w:val="hybridMultilevel"/>
    <w:tmpl w:val="D8CA7BD4"/>
    <w:lvl w:ilvl="0" w:tplc="E2AA21BC">
      <w:numFmt w:val="bullet"/>
      <w:pStyle w:val="lastbullet"/>
      <w:lvlText w:val=""/>
      <w:lvlJc w:val="left"/>
      <w:pPr>
        <w:tabs>
          <w:tab w:val="num" w:pos="380"/>
        </w:tabs>
        <w:ind w:left="380" w:hanging="380"/>
      </w:pPr>
      <w:rPr>
        <w:rFonts w:ascii="Webdings" w:hAnsi="Webdings" w:hint="default"/>
        <w:color w:val="2E38B1"/>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B6252B"/>
    <w:multiLevelType w:val="multilevel"/>
    <w:tmpl w:val="E918DD94"/>
    <w:lvl w:ilvl="0">
      <w:start w:val="2"/>
      <w:numFmt w:val="decimal"/>
      <w:lvlText w:val="%1."/>
      <w:lvlJc w:val="left"/>
      <w:pPr>
        <w:ind w:left="720" w:hanging="360"/>
      </w:pPr>
      <w:rPr>
        <w:rFonts w:cs="Times New Roman" w:hint="default"/>
        <w:b w:val="0"/>
        <w:color w:val="0000B1"/>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0" w15:restartNumberingAfterBreak="0">
    <w:nsid w:val="74070327"/>
    <w:multiLevelType w:val="hybridMultilevel"/>
    <w:tmpl w:val="1DCEB4DE"/>
    <w:lvl w:ilvl="0" w:tplc="48264EDA">
      <w:start w:val="1"/>
      <w:numFmt w:val="bullet"/>
      <w:lvlText w:val=""/>
      <w:lvlJc w:val="left"/>
      <w:pPr>
        <w:tabs>
          <w:tab w:val="num" w:pos="760"/>
        </w:tabs>
        <w:ind w:left="760" w:hanging="380"/>
      </w:pPr>
      <w:rPr>
        <w:rFonts w:ascii="Symbol" w:hAnsi="Symbol" w:hint="default"/>
        <w:b/>
        <w:i w:val="0"/>
        <w:color w:val="2E38B1"/>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C86B49"/>
    <w:multiLevelType w:val="hybridMultilevel"/>
    <w:tmpl w:val="92CE716A"/>
    <w:lvl w:ilvl="0" w:tplc="69042592">
      <w:start w:val="1"/>
      <w:numFmt w:val="bullet"/>
      <w:lvlText w:val=""/>
      <w:lvlJc w:val="left"/>
      <w:pPr>
        <w:ind w:left="360" w:hanging="360"/>
      </w:pPr>
      <w:rPr>
        <w:rFonts w:ascii="Symbol" w:hAnsi="Symbol" w:hint="default"/>
        <w:color w:val="2E38B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7A3A5D64"/>
    <w:multiLevelType w:val="hybridMultilevel"/>
    <w:tmpl w:val="32CC0332"/>
    <w:lvl w:ilvl="0" w:tplc="E84E8654">
      <w:start w:val="1"/>
      <w:numFmt w:val="bullet"/>
      <w:lvlText w:val=""/>
      <w:lvlJc w:val="left"/>
      <w:pPr>
        <w:ind w:left="720" w:hanging="360"/>
      </w:pPr>
      <w:rPr>
        <w:rFonts w:ascii="Symbol" w:hAnsi="Symbol" w:hint="default"/>
        <w:color w:val="2E38B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A68454A"/>
    <w:multiLevelType w:val="hybridMultilevel"/>
    <w:tmpl w:val="E2F0C6B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CCD1993"/>
    <w:multiLevelType w:val="multilevel"/>
    <w:tmpl w:val="DD84A936"/>
    <w:lvl w:ilvl="0">
      <w:start w:val="1"/>
      <w:numFmt w:val="decimal"/>
      <w:lvlText w:val="%1."/>
      <w:lvlJc w:val="left"/>
      <w:pPr>
        <w:ind w:left="720" w:hanging="360"/>
      </w:pPr>
      <w:rPr>
        <w:rFonts w:cs="Times New Roman" w:hint="default"/>
        <w:b w:val="0"/>
        <w:color w:val="0000B1"/>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749498538">
    <w:abstractNumId w:val="11"/>
  </w:num>
  <w:num w:numId="2" w16cid:durableId="797724190">
    <w:abstractNumId w:val="4"/>
  </w:num>
  <w:num w:numId="3" w16cid:durableId="1224564790">
    <w:abstractNumId w:val="28"/>
  </w:num>
  <w:num w:numId="4" w16cid:durableId="1508666162">
    <w:abstractNumId w:val="1"/>
  </w:num>
  <w:num w:numId="5" w16cid:durableId="461272027">
    <w:abstractNumId w:val="9"/>
  </w:num>
  <w:num w:numId="6" w16cid:durableId="371459891">
    <w:abstractNumId w:val="18"/>
  </w:num>
  <w:num w:numId="7" w16cid:durableId="747577679">
    <w:abstractNumId w:val="21"/>
  </w:num>
  <w:num w:numId="8" w16cid:durableId="310600831">
    <w:abstractNumId w:val="24"/>
  </w:num>
  <w:num w:numId="9" w16cid:durableId="1189291530">
    <w:abstractNumId w:val="32"/>
  </w:num>
  <w:num w:numId="10" w16cid:durableId="1569029605">
    <w:abstractNumId w:val="23"/>
  </w:num>
  <w:num w:numId="11" w16cid:durableId="349918586">
    <w:abstractNumId w:val="27"/>
  </w:num>
  <w:num w:numId="12" w16cid:durableId="1488981063">
    <w:abstractNumId w:val="5"/>
  </w:num>
  <w:num w:numId="13" w16cid:durableId="587273949">
    <w:abstractNumId w:val="12"/>
  </w:num>
  <w:num w:numId="14" w16cid:durableId="1172916236">
    <w:abstractNumId w:val="3"/>
  </w:num>
  <w:num w:numId="15" w16cid:durableId="1051151589">
    <w:abstractNumId w:val="30"/>
  </w:num>
  <w:num w:numId="16" w16cid:durableId="1250232468">
    <w:abstractNumId w:val="7"/>
  </w:num>
  <w:num w:numId="17" w16cid:durableId="1873229782">
    <w:abstractNumId w:val="25"/>
  </w:num>
  <w:num w:numId="18" w16cid:durableId="129981631">
    <w:abstractNumId w:val="8"/>
  </w:num>
  <w:num w:numId="19" w16cid:durableId="1217087128">
    <w:abstractNumId w:val="31"/>
  </w:num>
  <w:num w:numId="20" w16cid:durableId="918248984">
    <w:abstractNumId w:val="15"/>
  </w:num>
  <w:num w:numId="21" w16cid:durableId="1500540715">
    <w:abstractNumId w:val="29"/>
  </w:num>
  <w:num w:numId="22" w16cid:durableId="1695418484">
    <w:abstractNumId w:val="34"/>
  </w:num>
  <w:num w:numId="23" w16cid:durableId="958335358">
    <w:abstractNumId w:val="17"/>
  </w:num>
  <w:num w:numId="24" w16cid:durableId="490678714">
    <w:abstractNumId w:val="22"/>
  </w:num>
  <w:num w:numId="25" w16cid:durableId="2143769249">
    <w:abstractNumId w:val="16"/>
  </w:num>
  <w:num w:numId="26" w16cid:durableId="1279557319">
    <w:abstractNumId w:val="20"/>
  </w:num>
  <w:num w:numId="27" w16cid:durableId="913129806">
    <w:abstractNumId w:val="0"/>
  </w:num>
  <w:num w:numId="28" w16cid:durableId="880508792">
    <w:abstractNumId w:val="6"/>
  </w:num>
  <w:num w:numId="29" w16cid:durableId="11424754">
    <w:abstractNumId w:val="10"/>
  </w:num>
  <w:num w:numId="30" w16cid:durableId="853619262">
    <w:abstractNumId w:val="33"/>
  </w:num>
  <w:num w:numId="31" w16cid:durableId="1973706419">
    <w:abstractNumId w:val="14"/>
  </w:num>
  <w:num w:numId="32" w16cid:durableId="799150317">
    <w:abstractNumId w:val="19"/>
  </w:num>
  <w:num w:numId="33" w16cid:durableId="385028783">
    <w:abstractNumId w:val="26"/>
  </w:num>
  <w:num w:numId="34" w16cid:durableId="851795551">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0A4"/>
    <w:rsid w:val="00001B18"/>
    <w:rsid w:val="0000308B"/>
    <w:rsid w:val="0000598C"/>
    <w:rsid w:val="00007B29"/>
    <w:rsid w:val="000104E9"/>
    <w:rsid w:val="0001384C"/>
    <w:rsid w:val="00015FCF"/>
    <w:rsid w:val="00020029"/>
    <w:rsid w:val="000211EC"/>
    <w:rsid w:val="0002434B"/>
    <w:rsid w:val="000249B9"/>
    <w:rsid w:val="00034858"/>
    <w:rsid w:val="000368AA"/>
    <w:rsid w:val="00036D91"/>
    <w:rsid w:val="00037184"/>
    <w:rsid w:val="000373E2"/>
    <w:rsid w:val="0004255C"/>
    <w:rsid w:val="0004436F"/>
    <w:rsid w:val="00045886"/>
    <w:rsid w:val="00046674"/>
    <w:rsid w:val="00046AB4"/>
    <w:rsid w:val="00051333"/>
    <w:rsid w:val="000519A1"/>
    <w:rsid w:val="00055FF4"/>
    <w:rsid w:val="00056A33"/>
    <w:rsid w:val="000605B9"/>
    <w:rsid w:val="0006157A"/>
    <w:rsid w:val="00062DB1"/>
    <w:rsid w:val="0007285E"/>
    <w:rsid w:val="000728E3"/>
    <w:rsid w:val="000808FB"/>
    <w:rsid w:val="00082AB4"/>
    <w:rsid w:val="000830FE"/>
    <w:rsid w:val="0008346B"/>
    <w:rsid w:val="00083D1D"/>
    <w:rsid w:val="00090063"/>
    <w:rsid w:val="0009201A"/>
    <w:rsid w:val="000953E1"/>
    <w:rsid w:val="0009648C"/>
    <w:rsid w:val="000A0F38"/>
    <w:rsid w:val="000A55C3"/>
    <w:rsid w:val="000B2EC7"/>
    <w:rsid w:val="000B3346"/>
    <w:rsid w:val="000B4A06"/>
    <w:rsid w:val="000B6AD8"/>
    <w:rsid w:val="000C3CA7"/>
    <w:rsid w:val="000C6013"/>
    <w:rsid w:val="000C718F"/>
    <w:rsid w:val="000D0A01"/>
    <w:rsid w:val="000F3EBB"/>
    <w:rsid w:val="000F489D"/>
    <w:rsid w:val="000F5BAD"/>
    <w:rsid w:val="000F60D6"/>
    <w:rsid w:val="000F6F35"/>
    <w:rsid w:val="000F71D5"/>
    <w:rsid w:val="0010188B"/>
    <w:rsid w:val="00101D37"/>
    <w:rsid w:val="0010393D"/>
    <w:rsid w:val="001041CE"/>
    <w:rsid w:val="0010609B"/>
    <w:rsid w:val="00110100"/>
    <w:rsid w:val="00110F4C"/>
    <w:rsid w:val="0011535B"/>
    <w:rsid w:val="001153AB"/>
    <w:rsid w:val="0012238A"/>
    <w:rsid w:val="001240DF"/>
    <w:rsid w:val="001261E6"/>
    <w:rsid w:val="001276C0"/>
    <w:rsid w:val="00130C9F"/>
    <w:rsid w:val="00131A19"/>
    <w:rsid w:val="00131DB1"/>
    <w:rsid w:val="0014193E"/>
    <w:rsid w:val="00143DEF"/>
    <w:rsid w:val="00152999"/>
    <w:rsid w:val="00153331"/>
    <w:rsid w:val="001551A1"/>
    <w:rsid w:val="00160823"/>
    <w:rsid w:val="00161967"/>
    <w:rsid w:val="00167A64"/>
    <w:rsid w:val="00170179"/>
    <w:rsid w:val="00172163"/>
    <w:rsid w:val="00176523"/>
    <w:rsid w:val="001774B6"/>
    <w:rsid w:val="00183C81"/>
    <w:rsid w:val="00185A4F"/>
    <w:rsid w:val="001946F5"/>
    <w:rsid w:val="00197C7E"/>
    <w:rsid w:val="001A0B30"/>
    <w:rsid w:val="001A4D7D"/>
    <w:rsid w:val="001B34AB"/>
    <w:rsid w:val="001B36B9"/>
    <w:rsid w:val="001B58B3"/>
    <w:rsid w:val="001C44F7"/>
    <w:rsid w:val="001C7F8E"/>
    <w:rsid w:val="001D1F3C"/>
    <w:rsid w:val="001D4397"/>
    <w:rsid w:val="001D5DF3"/>
    <w:rsid w:val="001F1B2B"/>
    <w:rsid w:val="001F3096"/>
    <w:rsid w:val="001F5B49"/>
    <w:rsid w:val="002038C7"/>
    <w:rsid w:val="00207310"/>
    <w:rsid w:val="00215B17"/>
    <w:rsid w:val="002240D4"/>
    <w:rsid w:val="002273A2"/>
    <w:rsid w:val="00232F97"/>
    <w:rsid w:val="00234A10"/>
    <w:rsid w:val="00235FFB"/>
    <w:rsid w:val="00237C34"/>
    <w:rsid w:val="002412BD"/>
    <w:rsid w:val="002452BE"/>
    <w:rsid w:val="0025370B"/>
    <w:rsid w:val="00261259"/>
    <w:rsid w:val="00261F85"/>
    <w:rsid w:val="00264267"/>
    <w:rsid w:val="00266772"/>
    <w:rsid w:val="002672EC"/>
    <w:rsid w:val="00270BC7"/>
    <w:rsid w:val="002726DE"/>
    <w:rsid w:val="00274905"/>
    <w:rsid w:val="002753A7"/>
    <w:rsid w:val="00280AFF"/>
    <w:rsid w:val="00281A19"/>
    <w:rsid w:val="00282661"/>
    <w:rsid w:val="00282818"/>
    <w:rsid w:val="00287676"/>
    <w:rsid w:val="0029126C"/>
    <w:rsid w:val="002958E2"/>
    <w:rsid w:val="00297178"/>
    <w:rsid w:val="002A3A22"/>
    <w:rsid w:val="002A5945"/>
    <w:rsid w:val="002A7773"/>
    <w:rsid w:val="002B207D"/>
    <w:rsid w:val="002B284F"/>
    <w:rsid w:val="002B4D2A"/>
    <w:rsid w:val="002B654A"/>
    <w:rsid w:val="002C0056"/>
    <w:rsid w:val="002C18E5"/>
    <w:rsid w:val="002C7A9B"/>
    <w:rsid w:val="002D3C3C"/>
    <w:rsid w:val="002D470C"/>
    <w:rsid w:val="002D750D"/>
    <w:rsid w:val="002D785B"/>
    <w:rsid w:val="002E29B1"/>
    <w:rsid w:val="002E4F78"/>
    <w:rsid w:val="002E6206"/>
    <w:rsid w:val="002E62D1"/>
    <w:rsid w:val="002E6FE2"/>
    <w:rsid w:val="002E76EF"/>
    <w:rsid w:val="002F1B57"/>
    <w:rsid w:val="002F2092"/>
    <w:rsid w:val="002F45F4"/>
    <w:rsid w:val="00300DF6"/>
    <w:rsid w:val="003018DD"/>
    <w:rsid w:val="0030192E"/>
    <w:rsid w:val="00305B81"/>
    <w:rsid w:val="00307952"/>
    <w:rsid w:val="0031534E"/>
    <w:rsid w:val="0031592B"/>
    <w:rsid w:val="003228B2"/>
    <w:rsid w:val="00322BA1"/>
    <w:rsid w:val="00324788"/>
    <w:rsid w:val="003255FA"/>
    <w:rsid w:val="003268F4"/>
    <w:rsid w:val="00326E25"/>
    <w:rsid w:val="003278D7"/>
    <w:rsid w:val="00340FA5"/>
    <w:rsid w:val="003428EB"/>
    <w:rsid w:val="0034343F"/>
    <w:rsid w:val="0034585F"/>
    <w:rsid w:val="00345BB2"/>
    <w:rsid w:val="00345FEA"/>
    <w:rsid w:val="00346978"/>
    <w:rsid w:val="003506C8"/>
    <w:rsid w:val="00351A90"/>
    <w:rsid w:val="00351D99"/>
    <w:rsid w:val="003526BD"/>
    <w:rsid w:val="0035562F"/>
    <w:rsid w:val="003569BF"/>
    <w:rsid w:val="003629B3"/>
    <w:rsid w:val="003715F9"/>
    <w:rsid w:val="00372BB4"/>
    <w:rsid w:val="00374BDD"/>
    <w:rsid w:val="00380BD3"/>
    <w:rsid w:val="00383E4C"/>
    <w:rsid w:val="003848C9"/>
    <w:rsid w:val="003858AB"/>
    <w:rsid w:val="00390CA5"/>
    <w:rsid w:val="003922D2"/>
    <w:rsid w:val="003A12B2"/>
    <w:rsid w:val="003A1A8A"/>
    <w:rsid w:val="003A2DF1"/>
    <w:rsid w:val="003A7359"/>
    <w:rsid w:val="003B2159"/>
    <w:rsid w:val="003B5F52"/>
    <w:rsid w:val="003B76F8"/>
    <w:rsid w:val="003C0EA0"/>
    <w:rsid w:val="003C1597"/>
    <w:rsid w:val="003C372E"/>
    <w:rsid w:val="003C487C"/>
    <w:rsid w:val="003C5733"/>
    <w:rsid w:val="003C6996"/>
    <w:rsid w:val="003D0194"/>
    <w:rsid w:val="003D3CEC"/>
    <w:rsid w:val="003D5F65"/>
    <w:rsid w:val="003E05E3"/>
    <w:rsid w:val="003E21E1"/>
    <w:rsid w:val="003E4E4F"/>
    <w:rsid w:val="003E5301"/>
    <w:rsid w:val="003F03B9"/>
    <w:rsid w:val="003F065F"/>
    <w:rsid w:val="003F1E4E"/>
    <w:rsid w:val="003F2807"/>
    <w:rsid w:val="003F2F68"/>
    <w:rsid w:val="003F5927"/>
    <w:rsid w:val="003F623F"/>
    <w:rsid w:val="003F66DE"/>
    <w:rsid w:val="003F75B5"/>
    <w:rsid w:val="003F79AD"/>
    <w:rsid w:val="00404887"/>
    <w:rsid w:val="004068C3"/>
    <w:rsid w:val="00407283"/>
    <w:rsid w:val="00407AEE"/>
    <w:rsid w:val="00410639"/>
    <w:rsid w:val="004113FD"/>
    <w:rsid w:val="00411F0C"/>
    <w:rsid w:val="0041248C"/>
    <w:rsid w:val="0041601F"/>
    <w:rsid w:val="0041698E"/>
    <w:rsid w:val="004173B2"/>
    <w:rsid w:val="00420336"/>
    <w:rsid w:val="00427EF5"/>
    <w:rsid w:val="0043289F"/>
    <w:rsid w:val="00434159"/>
    <w:rsid w:val="00434E66"/>
    <w:rsid w:val="00436850"/>
    <w:rsid w:val="00444BEE"/>
    <w:rsid w:val="0045090B"/>
    <w:rsid w:val="0045372F"/>
    <w:rsid w:val="004630CE"/>
    <w:rsid w:val="004740B0"/>
    <w:rsid w:val="00476601"/>
    <w:rsid w:val="00476CD9"/>
    <w:rsid w:val="00476F3C"/>
    <w:rsid w:val="00477177"/>
    <w:rsid w:val="0048263A"/>
    <w:rsid w:val="00485047"/>
    <w:rsid w:val="00486242"/>
    <w:rsid w:val="0049068F"/>
    <w:rsid w:val="00495ADF"/>
    <w:rsid w:val="004960C1"/>
    <w:rsid w:val="00497387"/>
    <w:rsid w:val="004A1588"/>
    <w:rsid w:val="004A5792"/>
    <w:rsid w:val="004A7A31"/>
    <w:rsid w:val="004B0DC8"/>
    <w:rsid w:val="004B7F1B"/>
    <w:rsid w:val="004C2809"/>
    <w:rsid w:val="004C615E"/>
    <w:rsid w:val="004D3407"/>
    <w:rsid w:val="004D609E"/>
    <w:rsid w:val="004D78BC"/>
    <w:rsid w:val="004E242E"/>
    <w:rsid w:val="004E2FF7"/>
    <w:rsid w:val="004E5B21"/>
    <w:rsid w:val="005019FA"/>
    <w:rsid w:val="00502825"/>
    <w:rsid w:val="00502B82"/>
    <w:rsid w:val="00505922"/>
    <w:rsid w:val="005142E8"/>
    <w:rsid w:val="005160C8"/>
    <w:rsid w:val="00516577"/>
    <w:rsid w:val="00516712"/>
    <w:rsid w:val="00520635"/>
    <w:rsid w:val="005227F9"/>
    <w:rsid w:val="0052552A"/>
    <w:rsid w:val="00527DE4"/>
    <w:rsid w:val="0053330B"/>
    <w:rsid w:val="00533456"/>
    <w:rsid w:val="00534055"/>
    <w:rsid w:val="00536507"/>
    <w:rsid w:val="00536C6A"/>
    <w:rsid w:val="005375F2"/>
    <w:rsid w:val="00543676"/>
    <w:rsid w:val="00543F57"/>
    <w:rsid w:val="005515A2"/>
    <w:rsid w:val="00551BFA"/>
    <w:rsid w:val="00552916"/>
    <w:rsid w:val="00556FCF"/>
    <w:rsid w:val="005570F7"/>
    <w:rsid w:val="00564A08"/>
    <w:rsid w:val="005735AF"/>
    <w:rsid w:val="00575D40"/>
    <w:rsid w:val="00580A70"/>
    <w:rsid w:val="00581F8A"/>
    <w:rsid w:val="00583378"/>
    <w:rsid w:val="005857AB"/>
    <w:rsid w:val="00590173"/>
    <w:rsid w:val="00594CBF"/>
    <w:rsid w:val="00596A5B"/>
    <w:rsid w:val="005A0CF1"/>
    <w:rsid w:val="005A52AE"/>
    <w:rsid w:val="005A6700"/>
    <w:rsid w:val="005A76BF"/>
    <w:rsid w:val="005B22B8"/>
    <w:rsid w:val="005B3C89"/>
    <w:rsid w:val="005B6A9A"/>
    <w:rsid w:val="005C1EC0"/>
    <w:rsid w:val="005C44F2"/>
    <w:rsid w:val="005C4752"/>
    <w:rsid w:val="005C7046"/>
    <w:rsid w:val="005D1786"/>
    <w:rsid w:val="005D4CDE"/>
    <w:rsid w:val="005E0432"/>
    <w:rsid w:val="005E0FA5"/>
    <w:rsid w:val="005E1FD6"/>
    <w:rsid w:val="005E256A"/>
    <w:rsid w:val="005E3522"/>
    <w:rsid w:val="005F3849"/>
    <w:rsid w:val="005F5AAA"/>
    <w:rsid w:val="005F7C4B"/>
    <w:rsid w:val="005F7D8F"/>
    <w:rsid w:val="00601EA9"/>
    <w:rsid w:val="00602343"/>
    <w:rsid w:val="0060701A"/>
    <w:rsid w:val="00607950"/>
    <w:rsid w:val="006158FD"/>
    <w:rsid w:val="006172D3"/>
    <w:rsid w:val="006178BD"/>
    <w:rsid w:val="00620250"/>
    <w:rsid w:val="006203F4"/>
    <w:rsid w:val="006232F9"/>
    <w:rsid w:val="00627249"/>
    <w:rsid w:val="00633C17"/>
    <w:rsid w:val="00636664"/>
    <w:rsid w:val="00637CB4"/>
    <w:rsid w:val="00643683"/>
    <w:rsid w:val="00645559"/>
    <w:rsid w:val="00645913"/>
    <w:rsid w:val="0065486A"/>
    <w:rsid w:val="00656180"/>
    <w:rsid w:val="00656826"/>
    <w:rsid w:val="00656D31"/>
    <w:rsid w:val="00656E30"/>
    <w:rsid w:val="00660E1D"/>
    <w:rsid w:val="00663D14"/>
    <w:rsid w:val="006648FA"/>
    <w:rsid w:val="00665B3B"/>
    <w:rsid w:val="00672022"/>
    <w:rsid w:val="006740CA"/>
    <w:rsid w:val="006769A9"/>
    <w:rsid w:val="00677B8E"/>
    <w:rsid w:val="00680165"/>
    <w:rsid w:val="00680594"/>
    <w:rsid w:val="00681EDD"/>
    <w:rsid w:val="00682563"/>
    <w:rsid w:val="0068388B"/>
    <w:rsid w:val="00684D83"/>
    <w:rsid w:val="006906DD"/>
    <w:rsid w:val="0069143E"/>
    <w:rsid w:val="006916EA"/>
    <w:rsid w:val="006934CE"/>
    <w:rsid w:val="006A6923"/>
    <w:rsid w:val="006A7CE0"/>
    <w:rsid w:val="006B2214"/>
    <w:rsid w:val="006B2B50"/>
    <w:rsid w:val="006B61E3"/>
    <w:rsid w:val="006B75D8"/>
    <w:rsid w:val="006D32BE"/>
    <w:rsid w:val="006E2381"/>
    <w:rsid w:val="006E2543"/>
    <w:rsid w:val="006E27E8"/>
    <w:rsid w:val="006E2889"/>
    <w:rsid w:val="006E5C84"/>
    <w:rsid w:val="006F09CC"/>
    <w:rsid w:val="006F21C9"/>
    <w:rsid w:val="0070420E"/>
    <w:rsid w:val="007055AA"/>
    <w:rsid w:val="00706753"/>
    <w:rsid w:val="00706888"/>
    <w:rsid w:val="00707CF1"/>
    <w:rsid w:val="007104B6"/>
    <w:rsid w:val="00712B57"/>
    <w:rsid w:val="00715DDA"/>
    <w:rsid w:val="00721219"/>
    <w:rsid w:val="00721339"/>
    <w:rsid w:val="00723808"/>
    <w:rsid w:val="007252AC"/>
    <w:rsid w:val="007274A8"/>
    <w:rsid w:val="007333D1"/>
    <w:rsid w:val="00735A06"/>
    <w:rsid w:val="00735A50"/>
    <w:rsid w:val="00740131"/>
    <w:rsid w:val="00741376"/>
    <w:rsid w:val="0074544D"/>
    <w:rsid w:val="00747E7D"/>
    <w:rsid w:val="0075502A"/>
    <w:rsid w:val="007578BF"/>
    <w:rsid w:val="0076338C"/>
    <w:rsid w:val="00763409"/>
    <w:rsid w:val="007639FB"/>
    <w:rsid w:val="0076585D"/>
    <w:rsid w:val="00776377"/>
    <w:rsid w:val="00777E29"/>
    <w:rsid w:val="0078118F"/>
    <w:rsid w:val="007863DA"/>
    <w:rsid w:val="00786A48"/>
    <w:rsid w:val="007875B0"/>
    <w:rsid w:val="00787A50"/>
    <w:rsid w:val="00791942"/>
    <w:rsid w:val="0079387F"/>
    <w:rsid w:val="00794FE9"/>
    <w:rsid w:val="007959C7"/>
    <w:rsid w:val="007A28A5"/>
    <w:rsid w:val="007A495D"/>
    <w:rsid w:val="007A53A9"/>
    <w:rsid w:val="007A5D8E"/>
    <w:rsid w:val="007B05B7"/>
    <w:rsid w:val="007B4761"/>
    <w:rsid w:val="007B53EB"/>
    <w:rsid w:val="007B5499"/>
    <w:rsid w:val="007C25AB"/>
    <w:rsid w:val="007C2760"/>
    <w:rsid w:val="007C31C0"/>
    <w:rsid w:val="007D0E3B"/>
    <w:rsid w:val="007D2BA3"/>
    <w:rsid w:val="007E01EB"/>
    <w:rsid w:val="007E13E3"/>
    <w:rsid w:val="007F07B4"/>
    <w:rsid w:val="007F3773"/>
    <w:rsid w:val="00802DE5"/>
    <w:rsid w:val="0080793F"/>
    <w:rsid w:val="008119FB"/>
    <w:rsid w:val="00816509"/>
    <w:rsid w:val="00817343"/>
    <w:rsid w:val="008215B7"/>
    <w:rsid w:val="0082185A"/>
    <w:rsid w:val="00821D63"/>
    <w:rsid w:val="0082218B"/>
    <w:rsid w:val="00822215"/>
    <w:rsid w:val="0082320B"/>
    <w:rsid w:val="00824201"/>
    <w:rsid w:val="00825A02"/>
    <w:rsid w:val="00827B6C"/>
    <w:rsid w:val="00830DFA"/>
    <w:rsid w:val="0083491A"/>
    <w:rsid w:val="00835E1F"/>
    <w:rsid w:val="00836672"/>
    <w:rsid w:val="00843CCD"/>
    <w:rsid w:val="008447BE"/>
    <w:rsid w:val="00847B1D"/>
    <w:rsid w:val="00851DF0"/>
    <w:rsid w:val="008521C3"/>
    <w:rsid w:val="008540CD"/>
    <w:rsid w:val="00854830"/>
    <w:rsid w:val="0085643D"/>
    <w:rsid w:val="00862967"/>
    <w:rsid w:val="00870B76"/>
    <w:rsid w:val="00872603"/>
    <w:rsid w:val="00874266"/>
    <w:rsid w:val="00875FB6"/>
    <w:rsid w:val="008778A0"/>
    <w:rsid w:val="00883011"/>
    <w:rsid w:val="0088503D"/>
    <w:rsid w:val="00885FE3"/>
    <w:rsid w:val="00891578"/>
    <w:rsid w:val="0089274B"/>
    <w:rsid w:val="00892DF4"/>
    <w:rsid w:val="0089422E"/>
    <w:rsid w:val="00896480"/>
    <w:rsid w:val="008A4A3C"/>
    <w:rsid w:val="008A51C3"/>
    <w:rsid w:val="008B2450"/>
    <w:rsid w:val="008B5464"/>
    <w:rsid w:val="008C0DE5"/>
    <w:rsid w:val="008C1BA2"/>
    <w:rsid w:val="008C2030"/>
    <w:rsid w:val="008C3F3A"/>
    <w:rsid w:val="008D0465"/>
    <w:rsid w:val="008D0EE7"/>
    <w:rsid w:val="008D4ACF"/>
    <w:rsid w:val="008E662A"/>
    <w:rsid w:val="008F3A8C"/>
    <w:rsid w:val="008F47BD"/>
    <w:rsid w:val="008F53CD"/>
    <w:rsid w:val="008F6B02"/>
    <w:rsid w:val="00900A6B"/>
    <w:rsid w:val="00902098"/>
    <w:rsid w:val="00904E32"/>
    <w:rsid w:val="00907F34"/>
    <w:rsid w:val="00910ACB"/>
    <w:rsid w:val="00914E21"/>
    <w:rsid w:val="00920EAF"/>
    <w:rsid w:val="00920EEB"/>
    <w:rsid w:val="00922B72"/>
    <w:rsid w:val="009240A4"/>
    <w:rsid w:val="00924DE8"/>
    <w:rsid w:val="00926E88"/>
    <w:rsid w:val="00927BF1"/>
    <w:rsid w:val="009310A1"/>
    <w:rsid w:val="009311FA"/>
    <w:rsid w:val="00931EE6"/>
    <w:rsid w:val="00935823"/>
    <w:rsid w:val="00940A4C"/>
    <w:rsid w:val="00941408"/>
    <w:rsid w:val="009443D1"/>
    <w:rsid w:val="0094627D"/>
    <w:rsid w:val="009530DD"/>
    <w:rsid w:val="0095442C"/>
    <w:rsid w:val="00965533"/>
    <w:rsid w:val="00967838"/>
    <w:rsid w:val="009743E8"/>
    <w:rsid w:val="00974B1E"/>
    <w:rsid w:val="00975723"/>
    <w:rsid w:val="0097701B"/>
    <w:rsid w:val="00982856"/>
    <w:rsid w:val="00983464"/>
    <w:rsid w:val="00986359"/>
    <w:rsid w:val="009870D5"/>
    <w:rsid w:val="00987CDC"/>
    <w:rsid w:val="00991320"/>
    <w:rsid w:val="0099212E"/>
    <w:rsid w:val="009A079C"/>
    <w:rsid w:val="009B1DC8"/>
    <w:rsid w:val="009B3B06"/>
    <w:rsid w:val="009B4C1F"/>
    <w:rsid w:val="009B4EE7"/>
    <w:rsid w:val="009C2023"/>
    <w:rsid w:val="009C7130"/>
    <w:rsid w:val="009D0253"/>
    <w:rsid w:val="009D17F3"/>
    <w:rsid w:val="009D1E55"/>
    <w:rsid w:val="009D3591"/>
    <w:rsid w:val="009D4817"/>
    <w:rsid w:val="009D5F43"/>
    <w:rsid w:val="009D737E"/>
    <w:rsid w:val="009D778D"/>
    <w:rsid w:val="009E2DFE"/>
    <w:rsid w:val="009E5440"/>
    <w:rsid w:val="009F3FF0"/>
    <w:rsid w:val="009F54CD"/>
    <w:rsid w:val="00A0363A"/>
    <w:rsid w:val="00A03962"/>
    <w:rsid w:val="00A04761"/>
    <w:rsid w:val="00A10CF1"/>
    <w:rsid w:val="00A10E8B"/>
    <w:rsid w:val="00A12B20"/>
    <w:rsid w:val="00A15299"/>
    <w:rsid w:val="00A158D8"/>
    <w:rsid w:val="00A15F13"/>
    <w:rsid w:val="00A224E1"/>
    <w:rsid w:val="00A2308E"/>
    <w:rsid w:val="00A23DF5"/>
    <w:rsid w:val="00A26140"/>
    <w:rsid w:val="00A33768"/>
    <w:rsid w:val="00A343A0"/>
    <w:rsid w:val="00A35412"/>
    <w:rsid w:val="00A40862"/>
    <w:rsid w:val="00A40B68"/>
    <w:rsid w:val="00A44A99"/>
    <w:rsid w:val="00A453F9"/>
    <w:rsid w:val="00A51B9C"/>
    <w:rsid w:val="00A52246"/>
    <w:rsid w:val="00A53D96"/>
    <w:rsid w:val="00A56421"/>
    <w:rsid w:val="00A64849"/>
    <w:rsid w:val="00A660B5"/>
    <w:rsid w:val="00A66B6D"/>
    <w:rsid w:val="00A70490"/>
    <w:rsid w:val="00A733CD"/>
    <w:rsid w:val="00A745C1"/>
    <w:rsid w:val="00A7487B"/>
    <w:rsid w:val="00A75C58"/>
    <w:rsid w:val="00A75D95"/>
    <w:rsid w:val="00A76184"/>
    <w:rsid w:val="00A77522"/>
    <w:rsid w:val="00A81AAF"/>
    <w:rsid w:val="00A832CD"/>
    <w:rsid w:val="00A837D3"/>
    <w:rsid w:val="00A86D2E"/>
    <w:rsid w:val="00A924B7"/>
    <w:rsid w:val="00A96C19"/>
    <w:rsid w:val="00AA10F6"/>
    <w:rsid w:val="00AA1325"/>
    <w:rsid w:val="00AA1D66"/>
    <w:rsid w:val="00AA2EA5"/>
    <w:rsid w:val="00AA3C78"/>
    <w:rsid w:val="00AA5435"/>
    <w:rsid w:val="00AA5610"/>
    <w:rsid w:val="00AA6920"/>
    <w:rsid w:val="00AA69A1"/>
    <w:rsid w:val="00AB469E"/>
    <w:rsid w:val="00AB4AE1"/>
    <w:rsid w:val="00AB5249"/>
    <w:rsid w:val="00AB744D"/>
    <w:rsid w:val="00AB7E2D"/>
    <w:rsid w:val="00AC2A87"/>
    <w:rsid w:val="00AC32EB"/>
    <w:rsid w:val="00AC3B48"/>
    <w:rsid w:val="00AC511B"/>
    <w:rsid w:val="00AC7921"/>
    <w:rsid w:val="00AC7D33"/>
    <w:rsid w:val="00AD1413"/>
    <w:rsid w:val="00AD19C1"/>
    <w:rsid w:val="00AD21D0"/>
    <w:rsid w:val="00AD5BC9"/>
    <w:rsid w:val="00AE0066"/>
    <w:rsid w:val="00AE11CF"/>
    <w:rsid w:val="00AF178D"/>
    <w:rsid w:val="00AF2781"/>
    <w:rsid w:val="00AF4887"/>
    <w:rsid w:val="00B04B0B"/>
    <w:rsid w:val="00B1153F"/>
    <w:rsid w:val="00B13663"/>
    <w:rsid w:val="00B20D75"/>
    <w:rsid w:val="00B20DD7"/>
    <w:rsid w:val="00B21692"/>
    <w:rsid w:val="00B25301"/>
    <w:rsid w:val="00B25C71"/>
    <w:rsid w:val="00B40460"/>
    <w:rsid w:val="00B40975"/>
    <w:rsid w:val="00B42BFB"/>
    <w:rsid w:val="00B4480D"/>
    <w:rsid w:val="00B5289C"/>
    <w:rsid w:val="00B52AE0"/>
    <w:rsid w:val="00B542A8"/>
    <w:rsid w:val="00B60151"/>
    <w:rsid w:val="00B62B92"/>
    <w:rsid w:val="00B63AFE"/>
    <w:rsid w:val="00B676BD"/>
    <w:rsid w:val="00B756A5"/>
    <w:rsid w:val="00B76EF2"/>
    <w:rsid w:val="00B77571"/>
    <w:rsid w:val="00B80A81"/>
    <w:rsid w:val="00B82A13"/>
    <w:rsid w:val="00B8373C"/>
    <w:rsid w:val="00B84C25"/>
    <w:rsid w:val="00B86D47"/>
    <w:rsid w:val="00B909D4"/>
    <w:rsid w:val="00B928A4"/>
    <w:rsid w:val="00B92C63"/>
    <w:rsid w:val="00B956B7"/>
    <w:rsid w:val="00B956EE"/>
    <w:rsid w:val="00BA0230"/>
    <w:rsid w:val="00BA0C7C"/>
    <w:rsid w:val="00BA1648"/>
    <w:rsid w:val="00BA268E"/>
    <w:rsid w:val="00BA3373"/>
    <w:rsid w:val="00BA3CD5"/>
    <w:rsid w:val="00BA6A8B"/>
    <w:rsid w:val="00BB1F72"/>
    <w:rsid w:val="00BB624C"/>
    <w:rsid w:val="00BC28AE"/>
    <w:rsid w:val="00BC2D41"/>
    <w:rsid w:val="00BC32C6"/>
    <w:rsid w:val="00BC3C0C"/>
    <w:rsid w:val="00BC54E1"/>
    <w:rsid w:val="00BD0087"/>
    <w:rsid w:val="00BD3571"/>
    <w:rsid w:val="00BD4553"/>
    <w:rsid w:val="00BD4D70"/>
    <w:rsid w:val="00BD4E74"/>
    <w:rsid w:val="00BE0300"/>
    <w:rsid w:val="00BE04F2"/>
    <w:rsid w:val="00BF0AF0"/>
    <w:rsid w:val="00BF1E0E"/>
    <w:rsid w:val="00BF54B8"/>
    <w:rsid w:val="00BF7E68"/>
    <w:rsid w:val="00C00879"/>
    <w:rsid w:val="00C00F67"/>
    <w:rsid w:val="00C018DE"/>
    <w:rsid w:val="00C04554"/>
    <w:rsid w:val="00C05B6E"/>
    <w:rsid w:val="00C10045"/>
    <w:rsid w:val="00C10617"/>
    <w:rsid w:val="00C11C90"/>
    <w:rsid w:val="00C12512"/>
    <w:rsid w:val="00C126E8"/>
    <w:rsid w:val="00C13901"/>
    <w:rsid w:val="00C148D3"/>
    <w:rsid w:val="00C21791"/>
    <w:rsid w:val="00C220BF"/>
    <w:rsid w:val="00C23EAA"/>
    <w:rsid w:val="00C26EBB"/>
    <w:rsid w:val="00C329C3"/>
    <w:rsid w:val="00C331F9"/>
    <w:rsid w:val="00C3593B"/>
    <w:rsid w:val="00C415B8"/>
    <w:rsid w:val="00C41949"/>
    <w:rsid w:val="00C43CDE"/>
    <w:rsid w:val="00C4577A"/>
    <w:rsid w:val="00C46923"/>
    <w:rsid w:val="00C4782E"/>
    <w:rsid w:val="00C5043D"/>
    <w:rsid w:val="00C5067E"/>
    <w:rsid w:val="00C50E10"/>
    <w:rsid w:val="00C5289A"/>
    <w:rsid w:val="00C53C96"/>
    <w:rsid w:val="00C54BA6"/>
    <w:rsid w:val="00C54E3E"/>
    <w:rsid w:val="00C553A5"/>
    <w:rsid w:val="00C5751E"/>
    <w:rsid w:val="00C57CE5"/>
    <w:rsid w:val="00C63220"/>
    <w:rsid w:val="00C731FF"/>
    <w:rsid w:val="00C74E2C"/>
    <w:rsid w:val="00C763DB"/>
    <w:rsid w:val="00C765C4"/>
    <w:rsid w:val="00C804A2"/>
    <w:rsid w:val="00C82442"/>
    <w:rsid w:val="00C832EE"/>
    <w:rsid w:val="00C87DA8"/>
    <w:rsid w:val="00C90452"/>
    <w:rsid w:val="00C917DB"/>
    <w:rsid w:val="00C9256E"/>
    <w:rsid w:val="00C947F7"/>
    <w:rsid w:val="00C950A7"/>
    <w:rsid w:val="00CA1B4A"/>
    <w:rsid w:val="00CA44B0"/>
    <w:rsid w:val="00CA5073"/>
    <w:rsid w:val="00CA5100"/>
    <w:rsid w:val="00CB1F82"/>
    <w:rsid w:val="00CB2326"/>
    <w:rsid w:val="00CB3B64"/>
    <w:rsid w:val="00CB4932"/>
    <w:rsid w:val="00CB54EA"/>
    <w:rsid w:val="00CB5E15"/>
    <w:rsid w:val="00CB7CA0"/>
    <w:rsid w:val="00CD3C8B"/>
    <w:rsid w:val="00CF448B"/>
    <w:rsid w:val="00CF6EAB"/>
    <w:rsid w:val="00CF7604"/>
    <w:rsid w:val="00D01B70"/>
    <w:rsid w:val="00D04B74"/>
    <w:rsid w:val="00D05C6C"/>
    <w:rsid w:val="00D06322"/>
    <w:rsid w:val="00D0645B"/>
    <w:rsid w:val="00D1169A"/>
    <w:rsid w:val="00D1450D"/>
    <w:rsid w:val="00D2457C"/>
    <w:rsid w:val="00D27F8C"/>
    <w:rsid w:val="00D34E4D"/>
    <w:rsid w:val="00D40E2E"/>
    <w:rsid w:val="00D44469"/>
    <w:rsid w:val="00D448DA"/>
    <w:rsid w:val="00D45819"/>
    <w:rsid w:val="00D4693B"/>
    <w:rsid w:val="00D471AE"/>
    <w:rsid w:val="00D55625"/>
    <w:rsid w:val="00D56F6F"/>
    <w:rsid w:val="00D57584"/>
    <w:rsid w:val="00D60345"/>
    <w:rsid w:val="00D6546E"/>
    <w:rsid w:val="00D670DD"/>
    <w:rsid w:val="00D72B1D"/>
    <w:rsid w:val="00D81D4B"/>
    <w:rsid w:val="00D81D5B"/>
    <w:rsid w:val="00D82220"/>
    <w:rsid w:val="00D82B13"/>
    <w:rsid w:val="00D86C26"/>
    <w:rsid w:val="00D90665"/>
    <w:rsid w:val="00D9515E"/>
    <w:rsid w:val="00DA2B0F"/>
    <w:rsid w:val="00DA3CA7"/>
    <w:rsid w:val="00DA6545"/>
    <w:rsid w:val="00DB07E1"/>
    <w:rsid w:val="00DB2DDB"/>
    <w:rsid w:val="00DB31E2"/>
    <w:rsid w:val="00DC31B1"/>
    <w:rsid w:val="00DC55D4"/>
    <w:rsid w:val="00DC6414"/>
    <w:rsid w:val="00DD14FC"/>
    <w:rsid w:val="00DD2667"/>
    <w:rsid w:val="00DD4328"/>
    <w:rsid w:val="00DD43BE"/>
    <w:rsid w:val="00DE0CBD"/>
    <w:rsid w:val="00DE2A36"/>
    <w:rsid w:val="00DF1C0E"/>
    <w:rsid w:val="00DF1F8F"/>
    <w:rsid w:val="00DF3F3D"/>
    <w:rsid w:val="00E03544"/>
    <w:rsid w:val="00E0718B"/>
    <w:rsid w:val="00E07DAB"/>
    <w:rsid w:val="00E12267"/>
    <w:rsid w:val="00E12638"/>
    <w:rsid w:val="00E13860"/>
    <w:rsid w:val="00E13B38"/>
    <w:rsid w:val="00E1494F"/>
    <w:rsid w:val="00E16962"/>
    <w:rsid w:val="00E21DB7"/>
    <w:rsid w:val="00E222E7"/>
    <w:rsid w:val="00E247F6"/>
    <w:rsid w:val="00E260BD"/>
    <w:rsid w:val="00E265A1"/>
    <w:rsid w:val="00E32287"/>
    <w:rsid w:val="00E32727"/>
    <w:rsid w:val="00E335A3"/>
    <w:rsid w:val="00E33786"/>
    <w:rsid w:val="00E37ED7"/>
    <w:rsid w:val="00E4137E"/>
    <w:rsid w:val="00E4642A"/>
    <w:rsid w:val="00E467AA"/>
    <w:rsid w:val="00E467FA"/>
    <w:rsid w:val="00E67108"/>
    <w:rsid w:val="00E70319"/>
    <w:rsid w:val="00E70BB7"/>
    <w:rsid w:val="00E761F4"/>
    <w:rsid w:val="00E80737"/>
    <w:rsid w:val="00E81DD3"/>
    <w:rsid w:val="00E86286"/>
    <w:rsid w:val="00E94568"/>
    <w:rsid w:val="00E97C01"/>
    <w:rsid w:val="00EA0A1C"/>
    <w:rsid w:val="00EA2FE4"/>
    <w:rsid w:val="00EA3621"/>
    <w:rsid w:val="00EA460B"/>
    <w:rsid w:val="00EA6B96"/>
    <w:rsid w:val="00EA70F0"/>
    <w:rsid w:val="00EA758D"/>
    <w:rsid w:val="00EB138D"/>
    <w:rsid w:val="00EB2479"/>
    <w:rsid w:val="00EB27DB"/>
    <w:rsid w:val="00EB3A84"/>
    <w:rsid w:val="00EB5CDE"/>
    <w:rsid w:val="00EB68BC"/>
    <w:rsid w:val="00EB6C6F"/>
    <w:rsid w:val="00EC4E8A"/>
    <w:rsid w:val="00EC5739"/>
    <w:rsid w:val="00EC624D"/>
    <w:rsid w:val="00EC6C90"/>
    <w:rsid w:val="00ED2ED3"/>
    <w:rsid w:val="00ED444D"/>
    <w:rsid w:val="00ED66D5"/>
    <w:rsid w:val="00ED7D8A"/>
    <w:rsid w:val="00EE4615"/>
    <w:rsid w:val="00EE574E"/>
    <w:rsid w:val="00EF46C1"/>
    <w:rsid w:val="00EF5CCF"/>
    <w:rsid w:val="00F030B0"/>
    <w:rsid w:val="00F03E7F"/>
    <w:rsid w:val="00F04349"/>
    <w:rsid w:val="00F0495B"/>
    <w:rsid w:val="00F104EE"/>
    <w:rsid w:val="00F135D5"/>
    <w:rsid w:val="00F15964"/>
    <w:rsid w:val="00F16F73"/>
    <w:rsid w:val="00F204FC"/>
    <w:rsid w:val="00F20D0B"/>
    <w:rsid w:val="00F21B67"/>
    <w:rsid w:val="00F23FF5"/>
    <w:rsid w:val="00F25F91"/>
    <w:rsid w:val="00F26C34"/>
    <w:rsid w:val="00F310DA"/>
    <w:rsid w:val="00F32704"/>
    <w:rsid w:val="00F37A83"/>
    <w:rsid w:val="00F404C0"/>
    <w:rsid w:val="00F40EED"/>
    <w:rsid w:val="00F42675"/>
    <w:rsid w:val="00F43674"/>
    <w:rsid w:val="00F4527D"/>
    <w:rsid w:val="00F472E5"/>
    <w:rsid w:val="00F538CC"/>
    <w:rsid w:val="00F66345"/>
    <w:rsid w:val="00F6695F"/>
    <w:rsid w:val="00F7467A"/>
    <w:rsid w:val="00F74CD2"/>
    <w:rsid w:val="00F75474"/>
    <w:rsid w:val="00F84D80"/>
    <w:rsid w:val="00F851F9"/>
    <w:rsid w:val="00F906F3"/>
    <w:rsid w:val="00F95678"/>
    <w:rsid w:val="00FA0D79"/>
    <w:rsid w:val="00FA4F1D"/>
    <w:rsid w:val="00FB22ED"/>
    <w:rsid w:val="00FB54BA"/>
    <w:rsid w:val="00FB6D70"/>
    <w:rsid w:val="00FB7B71"/>
    <w:rsid w:val="00FC0559"/>
    <w:rsid w:val="00FC563F"/>
    <w:rsid w:val="00FD6B28"/>
    <w:rsid w:val="00FE2566"/>
    <w:rsid w:val="00FE4AEE"/>
    <w:rsid w:val="00FF117E"/>
    <w:rsid w:val="00FF1215"/>
    <w:rsid w:val="00FF1DA3"/>
    <w:rsid w:val="00FF2DB8"/>
    <w:rsid w:val="00FF4B0C"/>
    <w:rsid w:val="00FF604E"/>
    <w:rsid w:val="00FF6A2D"/>
    <w:rsid w:val="00FF6CB0"/>
    <w:rsid w:val="00FF7E9D"/>
    <w:rsid w:val="0155634F"/>
    <w:rsid w:val="015892DA"/>
    <w:rsid w:val="02BDAE92"/>
    <w:rsid w:val="071B18A3"/>
    <w:rsid w:val="0D44BF25"/>
    <w:rsid w:val="104246C6"/>
    <w:rsid w:val="1DEFFC4E"/>
    <w:rsid w:val="209C8A69"/>
    <w:rsid w:val="2D5CB07F"/>
    <w:rsid w:val="3CA5E23F"/>
    <w:rsid w:val="3CF254A7"/>
    <w:rsid w:val="3D6EFBE2"/>
    <w:rsid w:val="4704191D"/>
    <w:rsid w:val="4C0FDA6B"/>
    <w:rsid w:val="4C1B0424"/>
    <w:rsid w:val="4D4D75E3"/>
    <w:rsid w:val="4FA7E0EA"/>
    <w:rsid w:val="5050F03D"/>
    <w:rsid w:val="507C47CF"/>
    <w:rsid w:val="54B764F5"/>
    <w:rsid w:val="5530AF1E"/>
    <w:rsid w:val="5AAAACDE"/>
    <w:rsid w:val="5E93109C"/>
    <w:rsid w:val="600DE889"/>
    <w:rsid w:val="64326419"/>
    <w:rsid w:val="6AE6F1E4"/>
    <w:rsid w:val="6F004BFA"/>
    <w:rsid w:val="7C214A33"/>
    <w:rsid w:val="7CD08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746F7"/>
  <w15:docId w15:val="{0606A5B0-DC3D-4E62-A79E-F7E888A6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7"/>
    <w:lsdException w:name="No Spacing" w:uiPriority="0"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0"/>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733"/>
    <w:pPr>
      <w:spacing w:before="60" w:after="120"/>
    </w:pPr>
    <w:rPr>
      <w:rFonts w:ascii="Calibri" w:hAnsi="Calibri"/>
      <w:szCs w:val="24"/>
      <w:lang w:val="en-IE"/>
    </w:rPr>
  </w:style>
  <w:style w:type="paragraph" w:styleId="Heading1">
    <w:name w:val="heading 1"/>
    <w:basedOn w:val="Normal"/>
    <w:next w:val="Normal"/>
    <w:link w:val="Heading1Char"/>
    <w:qFormat/>
    <w:rsid w:val="003C5733"/>
    <w:pPr>
      <w:keepNext/>
      <w:pBdr>
        <w:bottom w:val="single" w:sz="6" w:space="1" w:color="FF0000"/>
      </w:pBdr>
      <w:spacing w:before="400" w:after="60"/>
      <w:ind w:left="-567"/>
      <w:outlineLvl w:val="0"/>
    </w:pPr>
    <w:rPr>
      <w:rFonts w:cs="Arial"/>
      <w:bCs/>
      <w:color w:val="FF0000"/>
      <w:kern w:val="32"/>
      <w:sz w:val="36"/>
      <w:szCs w:val="32"/>
    </w:rPr>
  </w:style>
  <w:style w:type="paragraph" w:styleId="Heading2">
    <w:name w:val="heading 2"/>
    <w:basedOn w:val="Normal"/>
    <w:next w:val="Normal"/>
    <w:link w:val="Heading2Char"/>
    <w:qFormat/>
    <w:rsid w:val="003C5733"/>
    <w:pPr>
      <w:keepNext/>
      <w:spacing w:before="160" w:after="60"/>
      <w:ind w:left="-567"/>
      <w:outlineLvl w:val="1"/>
    </w:pPr>
    <w:rPr>
      <w:b/>
      <w:sz w:val="22"/>
    </w:rPr>
  </w:style>
  <w:style w:type="paragraph" w:styleId="Heading3">
    <w:name w:val="heading 3"/>
    <w:basedOn w:val="Normal"/>
    <w:next w:val="Normal"/>
    <w:qFormat/>
    <w:rsid w:val="003C5733"/>
    <w:pPr>
      <w:keepNext/>
      <w:spacing w:before="180" w:after="60"/>
      <w:outlineLvl w:val="2"/>
    </w:pPr>
    <w:rPr>
      <w:rFonts w:cs="Arial"/>
      <w:b/>
      <w:bCs/>
      <w:color w:val="FF0000"/>
      <w:szCs w:val="26"/>
    </w:rPr>
  </w:style>
  <w:style w:type="paragraph" w:styleId="Heading4">
    <w:name w:val="heading 4"/>
    <w:basedOn w:val="Normal"/>
    <w:next w:val="Normal"/>
    <w:qFormat/>
    <w:pPr>
      <w:keepNext/>
      <w:autoSpaceDE w:val="0"/>
      <w:autoSpaceDN w:val="0"/>
      <w:adjustRightInd w:val="0"/>
      <w:spacing w:before="240" w:after="60" w:line="360" w:lineRule="auto"/>
      <w:jc w:val="both"/>
      <w:outlineLvl w:val="3"/>
    </w:pPr>
    <w:rPr>
      <w:rFonts w:ascii="Times New Roman" w:hAnsi="Times New Roman"/>
      <w:sz w:val="24"/>
      <w:lang w:eastAsia="en-IE"/>
    </w:rPr>
  </w:style>
  <w:style w:type="paragraph" w:styleId="Heading5">
    <w:name w:val="heading 5"/>
    <w:basedOn w:val="Normal"/>
    <w:next w:val="Normal"/>
    <w:qFormat/>
    <w:pPr>
      <w:tabs>
        <w:tab w:val="num" w:pos="4320"/>
      </w:tabs>
      <w:autoSpaceDE w:val="0"/>
      <w:autoSpaceDN w:val="0"/>
      <w:adjustRightInd w:val="0"/>
      <w:spacing w:before="240" w:after="60"/>
      <w:jc w:val="both"/>
      <w:outlineLvl w:val="4"/>
    </w:pPr>
    <w:rPr>
      <w:rFonts w:ascii="Times New Roman" w:hAnsi="Times New Roman"/>
      <w:sz w:val="24"/>
      <w:lang w:eastAsia="en-IE"/>
    </w:rPr>
  </w:style>
  <w:style w:type="paragraph" w:styleId="Heading6">
    <w:name w:val="heading 6"/>
    <w:basedOn w:val="Normal"/>
    <w:next w:val="Normal"/>
    <w:qFormat/>
    <w:pPr>
      <w:keepNext/>
      <w:jc w:val="center"/>
      <w:outlineLvl w:val="5"/>
    </w:pPr>
    <w:rPr>
      <w:b/>
      <w:bCs/>
      <w:color w:val="008000"/>
    </w:rPr>
  </w:style>
  <w:style w:type="paragraph" w:styleId="Heading8">
    <w:name w:val="heading 8"/>
    <w:basedOn w:val="Normal"/>
    <w:next w:val="Normal"/>
    <w:qFormat/>
    <w:pPr>
      <w:keepNext/>
      <w:autoSpaceDE w:val="0"/>
      <w:autoSpaceDN w:val="0"/>
      <w:adjustRightInd w:val="0"/>
      <w:spacing w:before="0" w:after="0"/>
      <w:outlineLvl w:val="7"/>
    </w:pPr>
    <w:rPr>
      <w:sz w:val="32"/>
    </w:rPr>
  </w:style>
  <w:style w:type="paragraph" w:styleId="Heading9">
    <w:name w:val="heading 9"/>
    <w:basedOn w:val="Normal"/>
    <w:next w:val="Normal"/>
    <w:qFormat/>
    <w:rsid w:val="003C5733"/>
    <w:pPr>
      <w:keepNext/>
      <w:spacing w:before="120" w:after="60"/>
      <w:jc w:val="center"/>
      <w:outlineLvl w:val="8"/>
    </w:pPr>
    <w:rPr>
      <w:b/>
      <w:bCs/>
      <w:color w:val="FFFFFF"/>
      <w:w w:val="12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Pr>
      <w:rFonts w:ascii="Frutiger 45 Light" w:eastAsia="Calibri" w:hAnsi="Frutiger 45 Light"/>
      <w:sz w:val="22"/>
      <w:szCs w:val="22"/>
      <w:lang w:val="en-US"/>
    </w:rPr>
  </w:style>
  <w:style w:type="paragraph" w:customStyle="1" w:styleId="doctitle">
    <w:name w:val="doc_title"/>
    <w:basedOn w:val="Normal"/>
    <w:rsid w:val="003C5733"/>
    <w:pPr>
      <w:spacing w:after="0"/>
      <w:ind w:left="-567"/>
    </w:pPr>
    <w:rPr>
      <w:color w:val="FF0000"/>
      <w:sz w:val="52"/>
      <w:lang w:val="en-US"/>
    </w:rPr>
  </w:style>
  <w:style w:type="paragraph" w:customStyle="1" w:styleId="Bullet">
    <w:name w:val="Bullet"/>
    <w:basedOn w:val="Normal"/>
    <w:rsid w:val="003C5733"/>
    <w:pPr>
      <w:spacing w:before="40" w:after="40"/>
    </w:pPr>
  </w:style>
  <w:style w:type="paragraph" w:customStyle="1" w:styleId="Subtitle1">
    <w:name w:val="Subtitle1"/>
    <w:basedOn w:val="Normal"/>
    <w:rsid w:val="003C5733"/>
    <w:rPr>
      <w:color w:val="FF0000"/>
      <w:sz w:val="28"/>
    </w:rPr>
  </w:style>
  <w:style w:type="paragraph" w:customStyle="1" w:styleId="tabletext">
    <w:name w:val="table text"/>
    <w:basedOn w:val="Normal"/>
    <w:rsid w:val="003C5733"/>
    <w:pPr>
      <w:spacing w:before="40" w:after="40"/>
    </w:pPr>
  </w:style>
  <w:style w:type="paragraph" w:customStyle="1" w:styleId="tableheadertext">
    <w:name w:val="table header text"/>
    <w:basedOn w:val="Normal"/>
    <w:rsid w:val="003C5733"/>
    <w:pPr>
      <w:spacing w:before="40" w:after="40"/>
      <w:jc w:val="center"/>
    </w:pPr>
    <w:rPr>
      <w:b/>
      <w:color w:val="FF0000"/>
    </w:rPr>
  </w:style>
  <w:style w:type="paragraph" w:styleId="ListParagraph">
    <w:name w:val="List Paragraph"/>
    <w:basedOn w:val="Normal"/>
    <w:link w:val="ListParagraphChar"/>
    <w:uiPriority w:val="34"/>
    <w:qFormat/>
    <w:pPr>
      <w:spacing w:after="0"/>
      <w:ind w:left="720"/>
    </w:pPr>
    <w:rPr>
      <w:rFonts w:ascii="Frutiger 45 Light" w:hAnsi="Frutiger 45 Light"/>
      <w:sz w:val="24"/>
      <w:lang w:eastAsia="en-GB"/>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Header">
    <w:name w:val="header"/>
    <w:basedOn w:val="Normal"/>
    <w:semiHidden/>
    <w:rsid w:val="003C5733"/>
    <w:pPr>
      <w:tabs>
        <w:tab w:val="center" w:pos="4153"/>
        <w:tab w:val="right" w:pos="8306"/>
      </w:tabs>
      <w:ind w:left="-567"/>
    </w:pPr>
  </w:style>
  <w:style w:type="paragraph" w:styleId="DocumentMap">
    <w:name w:val="Document Map"/>
    <w:basedOn w:val="Normal"/>
    <w:semiHidden/>
    <w:pPr>
      <w:shd w:val="clear" w:color="auto" w:fill="000080"/>
    </w:pPr>
    <w:rPr>
      <w:rFonts w:ascii="Tahoma" w:hAnsi="Tahoma" w:cs="Tahoma"/>
    </w:rPr>
  </w:style>
  <w:style w:type="paragraph" w:styleId="Closing">
    <w:name w:val="Closing"/>
    <w:basedOn w:val="Normal"/>
    <w:semiHidden/>
    <w:pPr>
      <w:ind w:left="4252"/>
    </w:pPr>
  </w:style>
  <w:style w:type="paragraph" w:styleId="Footer">
    <w:name w:val="footer"/>
    <w:basedOn w:val="Normal"/>
    <w:link w:val="FooterChar"/>
    <w:uiPriority w:val="99"/>
    <w:rsid w:val="003C5733"/>
    <w:pPr>
      <w:tabs>
        <w:tab w:val="center" w:pos="4153"/>
        <w:tab w:val="right" w:pos="8306"/>
      </w:tabs>
    </w:pPr>
  </w:style>
  <w:style w:type="character" w:styleId="PageNumber">
    <w:name w:val="page number"/>
    <w:semiHidden/>
    <w:rsid w:val="003C5733"/>
    <w:rPr>
      <w:rFonts w:ascii="Calibri" w:hAnsi="Calibri"/>
      <w:sz w:val="18"/>
    </w:rPr>
  </w:style>
  <w:style w:type="character" w:styleId="CommentReference">
    <w:name w:val="annotation reference"/>
    <w:rPr>
      <w:sz w:val="16"/>
      <w:szCs w:val="16"/>
    </w:rPr>
  </w:style>
  <w:style w:type="paragraph" w:styleId="CommentText">
    <w:name w:val="annotation text"/>
    <w:basedOn w:val="Normal"/>
    <w:rPr>
      <w:szCs w:val="20"/>
    </w:rPr>
  </w:style>
  <w:style w:type="paragraph" w:styleId="BodyText">
    <w:name w:val="Body Text"/>
    <w:basedOn w:val="Normal"/>
    <w:semiHidden/>
    <w:rPr>
      <w:rFonts w:ascii="Frutiger-Bold" w:hAnsi="Frutiger-Bold"/>
      <w:b/>
      <w:bCs/>
      <w:sz w:val="19"/>
      <w:szCs w:val="19"/>
      <w:lang w:val="en-US"/>
    </w:rPr>
  </w:style>
  <w:style w:type="character" w:customStyle="1" w:styleId="BalloonTextChar">
    <w:name w:val="Balloon Text Char"/>
    <w:semiHidden/>
    <w:rPr>
      <w:rFonts w:ascii="Tahoma" w:eastAsia="Calibri" w:hAnsi="Tahoma" w:cs="Tahoma"/>
      <w:sz w:val="16"/>
      <w:szCs w:val="16"/>
    </w:rPr>
  </w:style>
  <w:style w:type="paragraph" w:styleId="TOC1">
    <w:name w:val="toc 1"/>
    <w:basedOn w:val="Normal"/>
    <w:next w:val="Normal"/>
    <w:autoRedefine/>
    <w:uiPriority w:val="39"/>
    <w:rsid w:val="00BB1F72"/>
    <w:pPr>
      <w:tabs>
        <w:tab w:val="left" w:pos="284"/>
        <w:tab w:val="right" w:pos="9061"/>
      </w:tabs>
      <w:spacing w:before="0" w:line="276" w:lineRule="auto"/>
    </w:pPr>
    <w:rPr>
      <w:b/>
      <w:bCs/>
      <w:noProof/>
      <w:color w:val="2E38B1"/>
      <w:sz w:val="24"/>
    </w:rPr>
  </w:style>
  <w:style w:type="paragraph" w:styleId="TOC2">
    <w:name w:val="toc 2"/>
    <w:basedOn w:val="Normal"/>
    <w:next w:val="Normal"/>
    <w:autoRedefine/>
    <w:uiPriority w:val="39"/>
    <w:rsid w:val="001261E6"/>
    <w:pPr>
      <w:tabs>
        <w:tab w:val="left" w:pos="800"/>
        <w:tab w:val="right" w:pos="9060"/>
      </w:tabs>
      <w:spacing w:before="0" w:after="0" w:line="276" w:lineRule="auto"/>
      <w:ind w:left="198"/>
    </w:pPr>
    <w:rPr>
      <w:noProof/>
      <w:szCs w:val="36"/>
      <w:lang w:val="en-US"/>
    </w:rPr>
  </w:style>
  <w:style w:type="paragraph" w:styleId="TOC3">
    <w:name w:val="toc 3"/>
    <w:basedOn w:val="Normal"/>
    <w:next w:val="Normal"/>
    <w:autoRedefine/>
    <w:semiHidden/>
    <w:rsid w:val="003C5733"/>
    <w:pPr>
      <w:tabs>
        <w:tab w:val="left" w:pos="964"/>
        <w:tab w:val="right" w:pos="9061"/>
      </w:tabs>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semiHidden/>
    <w:pPr>
      <w:ind w:left="425"/>
    </w:pPr>
    <w:rPr>
      <w:lang w:val="en-US"/>
    </w:rPr>
  </w:style>
  <w:style w:type="character" w:styleId="Emphasis">
    <w:name w:val="Emphasis"/>
    <w:qFormat/>
    <w:rPr>
      <w:i/>
      <w:iCs/>
    </w:rPr>
  </w:style>
  <w:style w:type="paragraph" w:styleId="BodyText2">
    <w:name w:val="Body Text 2"/>
    <w:basedOn w:val="Normal"/>
    <w:semiHidden/>
    <w:rPr>
      <w:b/>
      <w:bCs/>
    </w:rPr>
  </w:style>
  <w:style w:type="paragraph" w:styleId="BodyText3">
    <w:name w:val="Body Text 3"/>
    <w:basedOn w:val="Normal"/>
    <w:semiHidden/>
    <w:rPr>
      <w:color w:val="008000"/>
    </w:rPr>
  </w:style>
  <w:style w:type="paragraph" w:customStyle="1" w:styleId="subbullet">
    <w:name w:val="subbullet"/>
    <w:basedOn w:val="Bullet"/>
    <w:rsid w:val="003C5733"/>
    <w:pPr>
      <w:numPr>
        <w:numId w:val="1"/>
      </w:numPr>
    </w:pPr>
    <w:rPr>
      <w:szCs w:val="20"/>
    </w:rPr>
  </w:style>
  <w:style w:type="paragraph" w:customStyle="1" w:styleId="lastbullet">
    <w:name w:val="last bullet"/>
    <w:basedOn w:val="Bullet"/>
    <w:rsid w:val="003C5733"/>
    <w:pPr>
      <w:numPr>
        <w:numId w:val="3"/>
      </w:numPr>
      <w:spacing w:after="120"/>
    </w:pPr>
  </w:style>
  <w:style w:type="paragraph" w:styleId="FootnoteText">
    <w:name w:val="footnote text"/>
    <w:basedOn w:val="Normal"/>
    <w:link w:val="FootnoteTextChar"/>
    <w:semiHidden/>
    <w:rsid w:val="003C5733"/>
    <w:pPr>
      <w:spacing w:before="40" w:after="40"/>
    </w:pPr>
    <w:rPr>
      <w:rFonts w:eastAsia="Calibri"/>
      <w:sz w:val="16"/>
      <w:szCs w:val="20"/>
      <w:lang w:val="en-US"/>
    </w:rPr>
  </w:style>
  <w:style w:type="character" w:styleId="FootnoteReference">
    <w:name w:val="footnote reference"/>
    <w:semiHidden/>
    <w:rsid w:val="003C5733"/>
    <w:rPr>
      <w:rFonts w:ascii="Calibri" w:hAnsi="Calibri"/>
      <w:sz w:val="20"/>
      <w:vertAlign w:val="superscript"/>
    </w:rPr>
  </w:style>
  <w:style w:type="paragraph" w:styleId="ListBullet">
    <w:name w:val="List Bullet"/>
    <w:basedOn w:val="Normal"/>
    <w:autoRedefine/>
    <w:semiHidden/>
    <w:pPr>
      <w:numPr>
        <w:numId w:val="4"/>
      </w:numPr>
    </w:pPr>
  </w:style>
  <w:style w:type="character" w:styleId="Strong">
    <w:name w:val="Strong"/>
    <w:qFormat/>
    <w:rPr>
      <w:b/>
      <w:bCs/>
    </w:rPr>
  </w:style>
  <w:style w:type="paragraph" w:customStyle="1" w:styleId="sectionhead">
    <w:name w:val="section head"/>
    <w:basedOn w:val="Heading1"/>
    <w:rsid w:val="003C5733"/>
    <w:pPr>
      <w:pBdr>
        <w:bottom w:val="none" w:sz="0" w:space="0" w:color="auto"/>
      </w:pBdr>
    </w:pPr>
    <w:rPr>
      <w:b/>
      <w:color w:val="808080"/>
      <w:sz w:val="44"/>
      <w:lang w:val="en-US"/>
    </w:rPr>
  </w:style>
  <w:style w:type="paragraph" w:customStyle="1" w:styleId="heading1collateddoc">
    <w:name w:val="heading 1 collated doc"/>
    <w:basedOn w:val="Heading1"/>
    <w:rsid w:val="003C5733"/>
    <w:pPr>
      <w:pBdr>
        <w:bottom w:val="none" w:sz="0" w:space="0" w:color="auto"/>
      </w:pBdr>
    </w:pPr>
    <w:rPr>
      <w:sz w:val="32"/>
      <w:lang w:val="en-US"/>
    </w:rPr>
  </w:style>
  <w:style w:type="paragraph" w:customStyle="1" w:styleId="heading2TC">
    <w:name w:val="heading2T+C"/>
    <w:basedOn w:val="Heading2"/>
    <w:rsid w:val="003C5733"/>
    <w:pPr>
      <w:ind w:left="0"/>
    </w:pPr>
    <w:rPr>
      <w:sz w:val="28"/>
    </w:rPr>
  </w:style>
  <w:style w:type="paragraph" w:customStyle="1" w:styleId="heading3black">
    <w:name w:val="heading3 black"/>
    <w:basedOn w:val="Heading3"/>
    <w:rsid w:val="003C5733"/>
    <w:rPr>
      <w:color w:val="000000"/>
    </w:rPr>
  </w:style>
  <w:style w:type="paragraph" w:styleId="CommentSubject">
    <w:name w:val="annotation subject"/>
    <w:basedOn w:val="CommentText"/>
    <w:next w:val="CommentText"/>
    <w:semiHidden/>
    <w:unhideWhenUsed/>
    <w:rPr>
      <w:b/>
      <w:bCs/>
    </w:rPr>
  </w:style>
  <w:style w:type="character" w:customStyle="1" w:styleId="CommentTextChar">
    <w:name w:val="Comment Text Char"/>
    <w:uiPriority w:val="99"/>
    <w:semiHidden/>
    <w:rPr>
      <w:rFonts w:ascii="Calibri" w:hAnsi="Calibri"/>
      <w:lang w:eastAsia="en-US"/>
    </w:rPr>
  </w:style>
  <w:style w:type="character" w:customStyle="1" w:styleId="CommentSubjectChar">
    <w:name w:val="Comment Subject Char"/>
    <w:rPr>
      <w:rFonts w:ascii="Calibri" w:hAnsi="Calibri"/>
      <w:lang w:eastAsia="en-US"/>
    </w:rPr>
  </w:style>
  <w:style w:type="paragraph" w:styleId="Revision">
    <w:name w:val="Revision"/>
    <w:hidden/>
    <w:semiHidden/>
    <w:rPr>
      <w:rFonts w:ascii="Calibri" w:hAnsi="Calibri"/>
      <w:szCs w:val="24"/>
      <w:lang w:val="en-IE"/>
    </w:rPr>
  </w:style>
  <w:style w:type="paragraph" w:styleId="BalloonText">
    <w:name w:val="Balloon Text"/>
    <w:basedOn w:val="Normal"/>
    <w:semiHidden/>
    <w:unhideWhenUsed/>
    <w:pPr>
      <w:spacing w:before="0" w:after="0"/>
    </w:pPr>
    <w:rPr>
      <w:rFonts w:ascii="Tahoma" w:hAnsi="Tahoma" w:cs="Tahoma"/>
      <w:sz w:val="16"/>
      <w:szCs w:val="16"/>
    </w:rPr>
  </w:style>
  <w:style w:type="character" w:customStyle="1" w:styleId="BalloonTextChar1">
    <w:name w:val="Balloon Text Char1"/>
    <w:semiHidden/>
    <w:rPr>
      <w:rFonts w:ascii="Tahoma" w:hAnsi="Tahoma" w:cs="Tahoma"/>
      <w:sz w:val="16"/>
      <w:szCs w:val="16"/>
      <w:lang w:eastAsia="en-US"/>
    </w:rPr>
  </w:style>
  <w:style w:type="paragraph" w:customStyle="1" w:styleId="NormalIndent1">
    <w:name w:val="Normal Indent1"/>
    <w:basedOn w:val="Bullet"/>
    <w:rsid w:val="009240A4"/>
    <w:pPr>
      <w:ind w:left="380"/>
    </w:pPr>
    <w:rPr>
      <w:rFonts w:cs="Calibri"/>
      <w:lang w:val="en-GB"/>
    </w:rPr>
  </w:style>
  <w:style w:type="paragraph" w:customStyle="1" w:styleId="BulletA">
    <w:name w:val="Bullet A"/>
    <w:rsid w:val="00FA0D79"/>
    <w:pPr>
      <w:shd w:val="clear" w:color="auto" w:fill="FFFFFF"/>
      <w:tabs>
        <w:tab w:val="left" w:pos="380"/>
      </w:tabs>
      <w:spacing w:before="40" w:after="40" w:line="100" w:lineRule="atLeast"/>
      <w:ind w:left="380" w:hanging="380"/>
    </w:pPr>
    <w:rPr>
      <w:rFonts w:ascii="Calibri" w:eastAsia="Calibri" w:hAnsi="Calibri" w:cs="Calibri"/>
      <w:color w:val="000000"/>
      <w:kern w:val="1"/>
      <w:lang w:val="en-US" w:eastAsia="hi-IN" w:bidi="hi-IN"/>
    </w:rPr>
  </w:style>
  <w:style w:type="character" w:customStyle="1" w:styleId="Heading2Char">
    <w:name w:val="Heading 2 Char"/>
    <w:link w:val="Heading2"/>
    <w:rsid w:val="00CD3C8B"/>
    <w:rPr>
      <w:rFonts w:ascii="Calibri" w:hAnsi="Calibri"/>
      <w:b/>
      <w:sz w:val="22"/>
      <w:szCs w:val="24"/>
      <w:lang w:val="en-IE"/>
    </w:rPr>
  </w:style>
  <w:style w:type="paragraph" w:customStyle="1" w:styleId="body">
    <w:name w:val="body"/>
    <w:basedOn w:val="Normal"/>
    <w:rsid w:val="00C018DE"/>
    <w:pPr>
      <w:spacing w:before="100" w:beforeAutospacing="1" w:after="100" w:afterAutospacing="1"/>
    </w:pPr>
    <w:rPr>
      <w:rFonts w:ascii="Times New Roman" w:eastAsia="Calibri" w:hAnsi="Times New Roman"/>
      <w:sz w:val="24"/>
      <w:lang w:eastAsia="en-IE"/>
    </w:rPr>
  </w:style>
  <w:style w:type="paragraph" w:styleId="PlainText">
    <w:name w:val="Plain Text"/>
    <w:basedOn w:val="Normal"/>
    <w:link w:val="PlainTextChar"/>
    <w:uiPriority w:val="99"/>
    <w:semiHidden/>
    <w:unhideWhenUsed/>
    <w:rsid w:val="00847B1D"/>
    <w:pPr>
      <w:spacing w:before="0" w:after="0"/>
    </w:pPr>
    <w:rPr>
      <w:rFonts w:eastAsiaTheme="minorHAnsi" w:cs="Calibri"/>
      <w:sz w:val="22"/>
      <w:szCs w:val="22"/>
      <w:lang w:val="en-GB"/>
    </w:rPr>
  </w:style>
  <w:style w:type="character" w:customStyle="1" w:styleId="PlainTextChar">
    <w:name w:val="Plain Text Char"/>
    <w:basedOn w:val="DefaultParagraphFont"/>
    <w:link w:val="PlainText"/>
    <w:uiPriority w:val="99"/>
    <w:semiHidden/>
    <w:rsid w:val="00847B1D"/>
    <w:rPr>
      <w:rFonts w:ascii="Calibri" w:eastAsiaTheme="minorHAnsi" w:hAnsi="Calibri" w:cs="Calibri"/>
      <w:sz w:val="22"/>
      <w:szCs w:val="22"/>
    </w:rPr>
  </w:style>
  <w:style w:type="table" w:styleId="TableGrid">
    <w:name w:val="Table Grid"/>
    <w:basedOn w:val="TableNormal"/>
    <w:uiPriority w:val="59"/>
    <w:rsid w:val="00A74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A28A5"/>
    <w:rPr>
      <w:rFonts w:ascii="Calibri" w:hAnsi="Calibri"/>
      <w:szCs w:val="24"/>
      <w:lang w:val="en-IE"/>
    </w:rPr>
  </w:style>
  <w:style w:type="character" w:customStyle="1" w:styleId="Heading1Char">
    <w:name w:val="Heading 1 Char"/>
    <w:basedOn w:val="DefaultParagraphFont"/>
    <w:link w:val="Heading1"/>
    <w:rsid w:val="003E21E1"/>
    <w:rPr>
      <w:rFonts w:ascii="Calibri" w:hAnsi="Calibri" w:cs="Arial"/>
      <w:bCs/>
      <w:color w:val="FF0000"/>
      <w:kern w:val="32"/>
      <w:sz w:val="36"/>
      <w:szCs w:val="32"/>
      <w:lang w:val="en-IE"/>
    </w:rPr>
  </w:style>
  <w:style w:type="table" w:customStyle="1" w:styleId="TableGrid1">
    <w:name w:val="Table Grid1"/>
    <w:basedOn w:val="TableNormal"/>
    <w:next w:val="TableGrid"/>
    <w:uiPriority w:val="39"/>
    <w:rsid w:val="003A12B2"/>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018DD"/>
  </w:style>
  <w:style w:type="character" w:customStyle="1" w:styleId="eop">
    <w:name w:val="eop"/>
    <w:basedOn w:val="DefaultParagraphFont"/>
    <w:rsid w:val="003018DD"/>
  </w:style>
  <w:style w:type="paragraph" w:customStyle="1" w:styleId="paragraph">
    <w:name w:val="paragraph"/>
    <w:basedOn w:val="Normal"/>
    <w:rsid w:val="003018DD"/>
    <w:pPr>
      <w:spacing w:before="100" w:beforeAutospacing="1" w:after="100" w:afterAutospacing="1"/>
    </w:pPr>
    <w:rPr>
      <w:rFonts w:ascii="Times New Roman" w:hAnsi="Times New Roman"/>
      <w:sz w:val="24"/>
      <w:lang w:eastAsia="en-IE"/>
    </w:rPr>
  </w:style>
  <w:style w:type="character" w:customStyle="1" w:styleId="FootnoteTextChar">
    <w:name w:val="Footnote Text Char"/>
    <w:basedOn w:val="DefaultParagraphFont"/>
    <w:link w:val="FootnoteText"/>
    <w:semiHidden/>
    <w:rsid w:val="00914E21"/>
    <w:rPr>
      <w:rFonts w:ascii="Calibri" w:eastAsia="Calibri" w:hAnsi="Calibri"/>
      <w:sz w:val="16"/>
      <w:lang w:val="en-US"/>
    </w:rPr>
  </w:style>
  <w:style w:type="table" w:customStyle="1" w:styleId="TableGrid2">
    <w:name w:val="Table Grid2"/>
    <w:basedOn w:val="TableNormal"/>
    <w:next w:val="TableGrid"/>
    <w:uiPriority w:val="59"/>
    <w:rsid w:val="00914E21"/>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0308B"/>
    <w:pPr>
      <w:spacing w:before="100" w:beforeAutospacing="1" w:after="100" w:afterAutospacing="1"/>
    </w:pPr>
    <w:rPr>
      <w:rFonts w:ascii="Times New Roman" w:hAnsi="Times New Roman"/>
      <w:sz w:val="24"/>
      <w:lang w:eastAsia="en-IE"/>
    </w:rPr>
  </w:style>
  <w:style w:type="character" w:customStyle="1" w:styleId="ListParagraphChar">
    <w:name w:val="List Paragraph Char"/>
    <w:link w:val="ListParagraph"/>
    <w:uiPriority w:val="34"/>
    <w:locked/>
    <w:rsid w:val="00A40862"/>
    <w:rPr>
      <w:rFonts w:ascii="Frutiger 45 Light" w:hAnsi="Frutiger 45 Light"/>
      <w:sz w:val="24"/>
      <w:szCs w:val="24"/>
      <w:lang w:val="en-IE" w:eastAsia="en-GB"/>
    </w:rPr>
  </w:style>
  <w:style w:type="character" w:styleId="Mention">
    <w:name w:val="Mention"/>
    <w:basedOn w:val="DefaultParagraphFont"/>
    <w:uiPriority w:val="99"/>
    <w:unhideWhenUsed/>
    <w:rsid w:val="00B20DD7"/>
    <w:rPr>
      <w:color w:val="2B579A"/>
      <w:shd w:val="clear" w:color="auto" w:fill="E1DFDD"/>
    </w:rPr>
  </w:style>
  <w:style w:type="character" w:styleId="UnresolvedMention">
    <w:name w:val="Unresolved Mention"/>
    <w:basedOn w:val="DefaultParagraphFont"/>
    <w:uiPriority w:val="99"/>
    <w:semiHidden/>
    <w:unhideWhenUsed/>
    <w:rsid w:val="00496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38687">
      <w:bodyDiv w:val="1"/>
      <w:marLeft w:val="0"/>
      <w:marRight w:val="0"/>
      <w:marTop w:val="0"/>
      <w:marBottom w:val="0"/>
      <w:divBdr>
        <w:top w:val="none" w:sz="0" w:space="0" w:color="auto"/>
        <w:left w:val="none" w:sz="0" w:space="0" w:color="auto"/>
        <w:bottom w:val="none" w:sz="0" w:space="0" w:color="auto"/>
        <w:right w:val="none" w:sz="0" w:space="0" w:color="auto"/>
      </w:divBdr>
    </w:div>
    <w:div w:id="268045880">
      <w:bodyDiv w:val="1"/>
      <w:marLeft w:val="0"/>
      <w:marRight w:val="0"/>
      <w:marTop w:val="0"/>
      <w:marBottom w:val="0"/>
      <w:divBdr>
        <w:top w:val="none" w:sz="0" w:space="0" w:color="auto"/>
        <w:left w:val="none" w:sz="0" w:space="0" w:color="auto"/>
        <w:bottom w:val="none" w:sz="0" w:space="0" w:color="auto"/>
        <w:right w:val="none" w:sz="0" w:space="0" w:color="auto"/>
      </w:divBdr>
    </w:div>
    <w:div w:id="271016535">
      <w:bodyDiv w:val="1"/>
      <w:marLeft w:val="0"/>
      <w:marRight w:val="0"/>
      <w:marTop w:val="0"/>
      <w:marBottom w:val="0"/>
      <w:divBdr>
        <w:top w:val="none" w:sz="0" w:space="0" w:color="auto"/>
        <w:left w:val="none" w:sz="0" w:space="0" w:color="auto"/>
        <w:bottom w:val="none" w:sz="0" w:space="0" w:color="auto"/>
        <w:right w:val="none" w:sz="0" w:space="0" w:color="auto"/>
      </w:divBdr>
    </w:div>
    <w:div w:id="290598123">
      <w:bodyDiv w:val="1"/>
      <w:marLeft w:val="0"/>
      <w:marRight w:val="0"/>
      <w:marTop w:val="0"/>
      <w:marBottom w:val="0"/>
      <w:divBdr>
        <w:top w:val="none" w:sz="0" w:space="0" w:color="auto"/>
        <w:left w:val="none" w:sz="0" w:space="0" w:color="auto"/>
        <w:bottom w:val="none" w:sz="0" w:space="0" w:color="auto"/>
        <w:right w:val="none" w:sz="0" w:space="0" w:color="auto"/>
      </w:divBdr>
      <w:divsChild>
        <w:div w:id="143084846">
          <w:marLeft w:val="0"/>
          <w:marRight w:val="0"/>
          <w:marTop w:val="0"/>
          <w:marBottom w:val="0"/>
          <w:divBdr>
            <w:top w:val="none" w:sz="0" w:space="0" w:color="auto"/>
            <w:left w:val="none" w:sz="0" w:space="0" w:color="auto"/>
            <w:bottom w:val="none" w:sz="0" w:space="0" w:color="auto"/>
            <w:right w:val="none" w:sz="0" w:space="0" w:color="auto"/>
          </w:divBdr>
          <w:divsChild>
            <w:div w:id="752123713">
              <w:marLeft w:val="0"/>
              <w:marRight w:val="0"/>
              <w:marTop w:val="0"/>
              <w:marBottom w:val="0"/>
              <w:divBdr>
                <w:top w:val="none" w:sz="0" w:space="0" w:color="auto"/>
                <w:left w:val="none" w:sz="0" w:space="0" w:color="auto"/>
                <w:bottom w:val="none" w:sz="0" w:space="0" w:color="auto"/>
                <w:right w:val="none" w:sz="0" w:space="0" w:color="auto"/>
              </w:divBdr>
            </w:div>
          </w:divsChild>
        </w:div>
        <w:div w:id="1971546163">
          <w:marLeft w:val="0"/>
          <w:marRight w:val="0"/>
          <w:marTop w:val="0"/>
          <w:marBottom w:val="0"/>
          <w:divBdr>
            <w:top w:val="none" w:sz="0" w:space="0" w:color="auto"/>
            <w:left w:val="none" w:sz="0" w:space="0" w:color="auto"/>
            <w:bottom w:val="none" w:sz="0" w:space="0" w:color="auto"/>
            <w:right w:val="none" w:sz="0" w:space="0" w:color="auto"/>
          </w:divBdr>
          <w:divsChild>
            <w:div w:id="49423906">
              <w:marLeft w:val="0"/>
              <w:marRight w:val="0"/>
              <w:marTop w:val="0"/>
              <w:marBottom w:val="0"/>
              <w:divBdr>
                <w:top w:val="none" w:sz="0" w:space="0" w:color="auto"/>
                <w:left w:val="none" w:sz="0" w:space="0" w:color="auto"/>
                <w:bottom w:val="none" w:sz="0" w:space="0" w:color="auto"/>
                <w:right w:val="none" w:sz="0" w:space="0" w:color="auto"/>
              </w:divBdr>
            </w:div>
            <w:div w:id="54938182">
              <w:marLeft w:val="0"/>
              <w:marRight w:val="0"/>
              <w:marTop w:val="0"/>
              <w:marBottom w:val="0"/>
              <w:divBdr>
                <w:top w:val="none" w:sz="0" w:space="0" w:color="auto"/>
                <w:left w:val="none" w:sz="0" w:space="0" w:color="auto"/>
                <w:bottom w:val="none" w:sz="0" w:space="0" w:color="auto"/>
                <w:right w:val="none" w:sz="0" w:space="0" w:color="auto"/>
              </w:divBdr>
            </w:div>
            <w:div w:id="140194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24794">
      <w:bodyDiv w:val="1"/>
      <w:marLeft w:val="0"/>
      <w:marRight w:val="0"/>
      <w:marTop w:val="0"/>
      <w:marBottom w:val="0"/>
      <w:divBdr>
        <w:top w:val="none" w:sz="0" w:space="0" w:color="auto"/>
        <w:left w:val="none" w:sz="0" w:space="0" w:color="auto"/>
        <w:bottom w:val="none" w:sz="0" w:space="0" w:color="auto"/>
        <w:right w:val="none" w:sz="0" w:space="0" w:color="auto"/>
      </w:divBdr>
      <w:divsChild>
        <w:div w:id="342436929">
          <w:marLeft w:val="0"/>
          <w:marRight w:val="0"/>
          <w:marTop w:val="0"/>
          <w:marBottom w:val="0"/>
          <w:divBdr>
            <w:top w:val="none" w:sz="0" w:space="0" w:color="auto"/>
            <w:left w:val="none" w:sz="0" w:space="0" w:color="auto"/>
            <w:bottom w:val="none" w:sz="0" w:space="0" w:color="auto"/>
            <w:right w:val="none" w:sz="0" w:space="0" w:color="auto"/>
          </w:divBdr>
        </w:div>
        <w:div w:id="1147355671">
          <w:marLeft w:val="0"/>
          <w:marRight w:val="0"/>
          <w:marTop w:val="0"/>
          <w:marBottom w:val="0"/>
          <w:divBdr>
            <w:top w:val="none" w:sz="0" w:space="0" w:color="auto"/>
            <w:left w:val="none" w:sz="0" w:space="0" w:color="auto"/>
            <w:bottom w:val="none" w:sz="0" w:space="0" w:color="auto"/>
            <w:right w:val="none" w:sz="0" w:space="0" w:color="auto"/>
          </w:divBdr>
        </w:div>
        <w:div w:id="1183586822">
          <w:marLeft w:val="0"/>
          <w:marRight w:val="0"/>
          <w:marTop w:val="0"/>
          <w:marBottom w:val="0"/>
          <w:divBdr>
            <w:top w:val="none" w:sz="0" w:space="0" w:color="auto"/>
            <w:left w:val="none" w:sz="0" w:space="0" w:color="auto"/>
            <w:bottom w:val="none" w:sz="0" w:space="0" w:color="auto"/>
            <w:right w:val="none" w:sz="0" w:space="0" w:color="auto"/>
          </w:divBdr>
        </w:div>
        <w:div w:id="1472358832">
          <w:marLeft w:val="0"/>
          <w:marRight w:val="0"/>
          <w:marTop w:val="0"/>
          <w:marBottom w:val="0"/>
          <w:divBdr>
            <w:top w:val="none" w:sz="0" w:space="0" w:color="auto"/>
            <w:left w:val="none" w:sz="0" w:space="0" w:color="auto"/>
            <w:bottom w:val="none" w:sz="0" w:space="0" w:color="auto"/>
            <w:right w:val="none" w:sz="0" w:space="0" w:color="auto"/>
          </w:divBdr>
        </w:div>
        <w:div w:id="1765883637">
          <w:marLeft w:val="0"/>
          <w:marRight w:val="0"/>
          <w:marTop w:val="0"/>
          <w:marBottom w:val="0"/>
          <w:divBdr>
            <w:top w:val="none" w:sz="0" w:space="0" w:color="auto"/>
            <w:left w:val="none" w:sz="0" w:space="0" w:color="auto"/>
            <w:bottom w:val="none" w:sz="0" w:space="0" w:color="auto"/>
            <w:right w:val="none" w:sz="0" w:space="0" w:color="auto"/>
          </w:divBdr>
        </w:div>
      </w:divsChild>
    </w:div>
    <w:div w:id="886641631">
      <w:bodyDiv w:val="1"/>
      <w:marLeft w:val="0"/>
      <w:marRight w:val="0"/>
      <w:marTop w:val="0"/>
      <w:marBottom w:val="0"/>
      <w:divBdr>
        <w:top w:val="none" w:sz="0" w:space="0" w:color="auto"/>
        <w:left w:val="none" w:sz="0" w:space="0" w:color="auto"/>
        <w:bottom w:val="none" w:sz="0" w:space="0" w:color="auto"/>
        <w:right w:val="none" w:sz="0" w:space="0" w:color="auto"/>
      </w:divBdr>
    </w:div>
    <w:div w:id="1071734022">
      <w:bodyDiv w:val="1"/>
      <w:marLeft w:val="0"/>
      <w:marRight w:val="0"/>
      <w:marTop w:val="0"/>
      <w:marBottom w:val="0"/>
      <w:divBdr>
        <w:top w:val="none" w:sz="0" w:space="0" w:color="auto"/>
        <w:left w:val="none" w:sz="0" w:space="0" w:color="auto"/>
        <w:bottom w:val="none" w:sz="0" w:space="0" w:color="auto"/>
        <w:right w:val="none" w:sz="0" w:space="0" w:color="auto"/>
      </w:divBdr>
    </w:div>
    <w:div w:id="1413165155">
      <w:bodyDiv w:val="1"/>
      <w:marLeft w:val="0"/>
      <w:marRight w:val="0"/>
      <w:marTop w:val="0"/>
      <w:marBottom w:val="0"/>
      <w:divBdr>
        <w:top w:val="none" w:sz="0" w:space="0" w:color="auto"/>
        <w:left w:val="none" w:sz="0" w:space="0" w:color="auto"/>
        <w:bottom w:val="none" w:sz="0" w:space="0" w:color="auto"/>
        <w:right w:val="none" w:sz="0" w:space="0" w:color="auto"/>
      </w:divBdr>
    </w:div>
    <w:div w:id="1418746289">
      <w:bodyDiv w:val="1"/>
      <w:marLeft w:val="0"/>
      <w:marRight w:val="0"/>
      <w:marTop w:val="0"/>
      <w:marBottom w:val="0"/>
      <w:divBdr>
        <w:top w:val="none" w:sz="0" w:space="0" w:color="auto"/>
        <w:left w:val="none" w:sz="0" w:space="0" w:color="auto"/>
        <w:bottom w:val="none" w:sz="0" w:space="0" w:color="auto"/>
        <w:right w:val="none" w:sz="0" w:space="0" w:color="auto"/>
      </w:divBdr>
    </w:div>
    <w:div w:id="1430858421">
      <w:bodyDiv w:val="1"/>
      <w:marLeft w:val="0"/>
      <w:marRight w:val="0"/>
      <w:marTop w:val="0"/>
      <w:marBottom w:val="0"/>
      <w:divBdr>
        <w:top w:val="none" w:sz="0" w:space="0" w:color="auto"/>
        <w:left w:val="none" w:sz="0" w:space="0" w:color="auto"/>
        <w:bottom w:val="none" w:sz="0" w:space="0" w:color="auto"/>
        <w:right w:val="none" w:sz="0" w:space="0" w:color="auto"/>
      </w:divBdr>
    </w:div>
    <w:div w:id="1806698623">
      <w:bodyDiv w:val="1"/>
      <w:marLeft w:val="0"/>
      <w:marRight w:val="0"/>
      <w:marTop w:val="0"/>
      <w:marBottom w:val="0"/>
      <w:divBdr>
        <w:top w:val="none" w:sz="0" w:space="0" w:color="auto"/>
        <w:left w:val="none" w:sz="0" w:space="0" w:color="auto"/>
        <w:bottom w:val="none" w:sz="0" w:space="0" w:color="auto"/>
        <w:right w:val="none" w:sz="0" w:space="0" w:color="auto"/>
      </w:divBdr>
    </w:div>
    <w:div w:id="2115317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access@artscouncil.ie" TargetMode="External"/><Relationship Id="rId18" Type="http://schemas.openxmlformats.org/officeDocument/2006/relationships/hyperlink" Target="https://www.youtube.com/watch?v=-a3xeZdZj3o" TargetMode="External"/><Relationship Id="rId26" Type="http://schemas.openxmlformats.org/officeDocument/2006/relationships/hyperlink" Target="http://www.tusla.ie" TargetMode="External"/><Relationship Id="rId39" Type="http://schemas.openxmlformats.org/officeDocument/2006/relationships/theme" Target="theme/theme1.xml"/><Relationship Id="rId21" Type="http://schemas.openxmlformats.org/officeDocument/2006/relationships/hyperlink" Target="http://www.artscouncil.ie/uploadedFiles/Main_Site/Content/About_Us/Paying%20the%20Artist%20(Single%20Page%20-%20EN).pdf" TargetMode="External"/><Relationship Id="rId34" Type="http://schemas.openxmlformats.org/officeDocument/2006/relationships/hyperlink" Target="http://www.artscouncil.ie/en/fundInfo/funding_appeals.asp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artscouncil.ie/Contact-us/Staff-and-adviser-lists/" TargetMode="External"/><Relationship Id="rId25" Type="http://schemas.openxmlformats.org/officeDocument/2006/relationships/hyperlink" Target="https://childprotection.artscouncil.ie/" TargetMode="External"/><Relationship Id="rId33" Type="http://schemas.openxmlformats.org/officeDocument/2006/relationships/hyperlink" Target="mailto:onlineservices@artscouncil.i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onlineservices@artscouncil.ie" TargetMode="External"/><Relationship Id="rId20" Type="http://schemas.openxmlformats.org/officeDocument/2006/relationships/hyperlink" Target="http://www.artscouncil.ie/uploadedFiles/EHRD%20Policy%20English%20version%20Final.pdf" TargetMode="External"/><Relationship Id="rId29" Type="http://schemas.openxmlformats.org/officeDocument/2006/relationships/hyperlink" Target="https://www.openoffice.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rtscouncil.ie/Funds/Commissions-Award/" TargetMode="External"/><Relationship Id="rId32" Type="http://schemas.openxmlformats.org/officeDocument/2006/relationships/hyperlink" Target="mailto:onlineservices@artscouncil.ie"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artscouncil.ie/FAQs/online-services/" TargetMode="External"/><Relationship Id="rId23" Type="http://schemas.openxmlformats.org/officeDocument/2006/relationships/hyperlink" Target="http://www.artscouncil.ie/uploadedFiles/Main_Site/Content/About_Us/Paying%20the%20Artist%20(Single%20Page%20-%20EN).pdf" TargetMode="External"/><Relationship Id="rId28" Type="http://schemas.openxmlformats.org/officeDocument/2006/relationships/hyperlink" Target="https://onlineservices.artscouncil.ie/register.aspx" TargetMode="External"/><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artscouncil.ie/arts-council-strategy/" TargetMode="External"/><Relationship Id="rId31" Type="http://schemas.openxmlformats.org/officeDocument/2006/relationships/hyperlink" Target="mailto:onlineservices@artscouncil.i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nlineservices.artscouncil.ie/Register.aspx" TargetMode="External"/><Relationship Id="rId22" Type="http://schemas.openxmlformats.org/officeDocument/2006/relationships/hyperlink" Target="https://www.artscouncil.ie/uploadedFiles/EHRD%20Policy%20English%20version%20Final.pdf" TargetMode="External"/><Relationship Id="rId27" Type="http://schemas.openxmlformats.org/officeDocument/2006/relationships/hyperlink" Target="https://www.hse.ie/eng/about/who/socialcare/safeguardingvulnerableadults/" TargetMode="External"/><Relationship Id="rId30" Type="http://schemas.openxmlformats.org/officeDocument/2006/relationships/hyperlink" Target="https://eur01.safelinks.protection.outlook.com/?url=https%3A%2F%2Fwww.youtube.com%2Fwatch%3Fv%3DiT9XxgmgoEo&amp;data=04%7C01%7Cmaeve.giles%40artscouncil.ie%7Cafa307ec655549eaf30008d900000e9a%7C795081b8031247148b9b47a38385ea5e%7C0%7C0%7C637540822510970809%7CUnknown%7CTWFpbGZsb3d8eyJWIjoiMC4wLjAwMDAiLCJQIjoiV2luMzIiLCJBTiI6Ik1haWwiLCJXVCI6Mn0%3D%7C1000&amp;sdata=N%2B1rk4Wdph%2Blz%2F65w8uLB3uVo66%2B%2Bj5xHydRj6aogZs%3D&amp;reserved=0"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templates\arts_council_standard_document_sty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ACA20E5664E248BCF5BB9D7360C5F4" ma:contentTypeVersion="13" ma:contentTypeDescription="Create a new document." ma:contentTypeScope="" ma:versionID="e91b4283db03ac422550097e440975f9">
  <xsd:schema xmlns:xsd="http://www.w3.org/2001/XMLSchema" xmlns:xs="http://www.w3.org/2001/XMLSchema" xmlns:p="http://schemas.microsoft.com/office/2006/metadata/properties" xmlns:ns2="a25227d9-0c76-4620-92cc-e40d946c07f0" xmlns:ns3="8ee7d6c6-92e3-4439-82c3-75a98e73d5a8" targetNamespace="http://schemas.microsoft.com/office/2006/metadata/properties" ma:root="true" ma:fieldsID="2ae5a068716fbcdf8433b475d195333f" ns2:_="" ns3:_="">
    <xsd:import namespace="a25227d9-0c76-4620-92cc-e40d946c07f0"/>
    <xsd:import namespace="8ee7d6c6-92e3-4439-82c3-75a98e73d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227d9-0c76-4620-92cc-e40d946c0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52a04f6-fc76-4975-9bf5-11ac8e7f24c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7d6c6-92e3-4439-82c3-75a98e73d5a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5e73b44-73dc-4e6c-a347-fe070d6b8400}" ma:internalName="TaxCatchAll" ma:showField="CatchAllData" ma:web="8ee7d6c6-92e3-4439-82c3-75a98e73d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5227d9-0c76-4620-92cc-e40d946c07f0">
      <Terms xmlns="http://schemas.microsoft.com/office/infopath/2007/PartnerControls"/>
    </lcf76f155ced4ddcb4097134ff3c332f>
    <TaxCatchAll xmlns="8ee7d6c6-92e3-4439-82c3-75a98e73d5a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9AEAA-1096-45F3-8957-1C8FE2A6A0A2}">
  <ds:schemaRefs>
    <ds:schemaRef ds:uri="http://schemas.microsoft.com/sharepoint/v3/contenttype/forms"/>
  </ds:schemaRefs>
</ds:datastoreItem>
</file>

<file path=customXml/itemProps2.xml><?xml version="1.0" encoding="utf-8"?>
<ds:datastoreItem xmlns:ds="http://schemas.openxmlformats.org/officeDocument/2006/customXml" ds:itemID="{4D4207AD-8F8C-4492-AB36-409B065D9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227d9-0c76-4620-92cc-e40d946c07f0"/>
    <ds:schemaRef ds:uri="8ee7d6c6-92e3-4439-82c3-75a98e73d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71592E-FEDD-4725-AC90-4BFAAA0FD08B}">
  <ds:schemaRefs>
    <ds:schemaRef ds:uri="http://schemas.microsoft.com/office/2006/metadata/properties"/>
    <ds:schemaRef ds:uri="http://schemas.microsoft.com/office/infopath/2007/PartnerControls"/>
    <ds:schemaRef ds:uri="a25227d9-0c76-4620-92cc-e40d946c07f0"/>
    <ds:schemaRef ds:uri="8ee7d6c6-92e3-4439-82c3-75a98e73d5a8"/>
  </ds:schemaRefs>
</ds:datastoreItem>
</file>

<file path=customXml/itemProps4.xml><?xml version="1.0" encoding="utf-8"?>
<ds:datastoreItem xmlns:ds="http://schemas.openxmlformats.org/officeDocument/2006/customXml" ds:itemID="{86684237-FB78-4AF1-9AFA-B2C6CE6050A0}">
  <ds:schemaRefs>
    <ds:schemaRef ds:uri="http://schemas.openxmlformats.org/officeDocument/2006/bibliography"/>
  </ds:schemaRefs>
</ds:datastoreItem>
</file>

<file path=customXml/itemProps5.xml><?xml version="1.0" encoding="utf-8"?>
<ds:datastoreItem xmlns:ds="http://schemas.openxmlformats.org/officeDocument/2006/customXml" ds:itemID="{CC925666-1917-4AD5-8849-D3D93147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arts_council_standard_document_style</Template>
  <TotalTime>145</TotalTime>
  <Pages>25</Pages>
  <Words>7676</Words>
  <Characters>43759</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This is normal body text</vt:lpstr>
    </vt:vector>
  </TitlesOfParts>
  <Company>HP</Company>
  <LinksUpToDate>false</LinksUpToDate>
  <CharactersWithSpaces>51333</CharactersWithSpaces>
  <SharedDoc>false</SharedDoc>
  <HLinks>
    <vt:vector size="288" baseType="variant">
      <vt:variant>
        <vt:i4>5963836</vt:i4>
      </vt:variant>
      <vt:variant>
        <vt:i4>237</vt:i4>
      </vt:variant>
      <vt:variant>
        <vt:i4>0</vt:i4>
      </vt:variant>
      <vt:variant>
        <vt:i4>5</vt:i4>
      </vt:variant>
      <vt:variant>
        <vt:lpwstr>http://www.artscouncil.ie/en/fundInfo/funding_appeals.aspx</vt:lpwstr>
      </vt:variant>
      <vt:variant>
        <vt:lpwstr/>
      </vt:variant>
      <vt:variant>
        <vt:i4>6291534</vt:i4>
      </vt:variant>
      <vt:variant>
        <vt:i4>234</vt:i4>
      </vt:variant>
      <vt:variant>
        <vt:i4>0</vt:i4>
      </vt:variant>
      <vt:variant>
        <vt:i4>5</vt:i4>
      </vt:variant>
      <vt:variant>
        <vt:lpwstr>mailto:onlineservices@artscouncil.ie</vt:lpwstr>
      </vt:variant>
      <vt:variant>
        <vt:lpwstr/>
      </vt:variant>
      <vt:variant>
        <vt:i4>6291534</vt:i4>
      </vt:variant>
      <vt:variant>
        <vt:i4>231</vt:i4>
      </vt:variant>
      <vt:variant>
        <vt:i4>0</vt:i4>
      </vt:variant>
      <vt:variant>
        <vt:i4>5</vt:i4>
      </vt:variant>
      <vt:variant>
        <vt:lpwstr>mailto:onlineservices@artscouncil.ie</vt:lpwstr>
      </vt:variant>
      <vt:variant>
        <vt:lpwstr/>
      </vt:variant>
      <vt:variant>
        <vt:i4>6291534</vt:i4>
      </vt:variant>
      <vt:variant>
        <vt:i4>228</vt:i4>
      </vt:variant>
      <vt:variant>
        <vt:i4>0</vt:i4>
      </vt:variant>
      <vt:variant>
        <vt:i4>5</vt:i4>
      </vt:variant>
      <vt:variant>
        <vt:lpwstr>mailto:onlineservices@artscouncil.ie</vt:lpwstr>
      </vt:variant>
      <vt:variant>
        <vt:lpwstr/>
      </vt:variant>
      <vt:variant>
        <vt:i4>8126588</vt:i4>
      </vt:variant>
      <vt:variant>
        <vt:i4>225</vt:i4>
      </vt:variant>
      <vt:variant>
        <vt:i4>0</vt:i4>
      </vt:variant>
      <vt:variant>
        <vt:i4>5</vt:i4>
      </vt:variant>
      <vt:variant>
        <vt:lpwstr>https://eur01.safelinks.protection.outlook.com/?url=https%3A%2F%2Fwww.youtube.com%2Fwatch%3Fv%3DiT9XxgmgoEo&amp;data=04%7C01%7Cmaeve.giles%40artscouncil.ie%7Cafa307ec655549eaf30008d900000e9a%7C795081b8031247148b9b47a38385ea5e%7C0%7C0%7C637540822510970809%7CUnknown%7CTWFpbGZsb3d8eyJWIjoiMC4wLjAwMDAiLCJQIjoiV2luMzIiLCJBTiI6Ik1haWwiLCJXVCI6Mn0%3D%7C1000&amp;sdata=N%2B1rk4Wdph%2Blz%2F65w8uLB3uVo66%2B%2Bj5xHydRj6aogZs%3D&amp;reserved=0</vt:lpwstr>
      </vt:variant>
      <vt:variant>
        <vt:lpwstr/>
      </vt:variant>
      <vt:variant>
        <vt:i4>3407996</vt:i4>
      </vt:variant>
      <vt:variant>
        <vt:i4>222</vt:i4>
      </vt:variant>
      <vt:variant>
        <vt:i4>0</vt:i4>
      </vt:variant>
      <vt:variant>
        <vt:i4>5</vt:i4>
      </vt:variant>
      <vt:variant>
        <vt:lpwstr>https://www.openoffice.org/</vt:lpwstr>
      </vt:variant>
      <vt:variant>
        <vt:lpwstr/>
      </vt:variant>
      <vt:variant>
        <vt:i4>2162802</vt:i4>
      </vt:variant>
      <vt:variant>
        <vt:i4>219</vt:i4>
      </vt:variant>
      <vt:variant>
        <vt:i4>0</vt:i4>
      </vt:variant>
      <vt:variant>
        <vt:i4>5</vt:i4>
      </vt:variant>
      <vt:variant>
        <vt:lpwstr>https://onlineservices.artscouncil.ie/register.aspx</vt:lpwstr>
      </vt:variant>
      <vt:variant>
        <vt:lpwstr/>
      </vt:variant>
      <vt:variant>
        <vt:i4>4653136</vt:i4>
      </vt:variant>
      <vt:variant>
        <vt:i4>216</vt:i4>
      </vt:variant>
      <vt:variant>
        <vt:i4>0</vt:i4>
      </vt:variant>
      <vt:variant>
        <vt:i4>5</vt:i4>
      </vt:variant>
      <vt:variant>
        <vt:lpwstr>https://www.hse.ie/eng/about/who/socialcare/safeguardingvulnerableadults/</vt:lpwstr>
      </vt:variant>
      <vt:variant>
        <vt:lpwstr/>
      </vt:variant>
      <vt:variant>
        <vt:i4>720898</vt:i4>
      </vt:variant>
      <vt:variant>
        <vt:i4>213</vt:i4>
      </vt:variant>
      <vt:variant>
        <vt:i4>0</vt:i4>
      </vt:variant>
      <vt:variant>
        <vt:i4>5</vt:i4>
      </vt:variant>
      <vt:variant>
        <vt:lpwstr>http://www.tusla.ie/</vt:lpwstr>
      </vt:variant>
      <vt:variant>
        <vt:lpwstr/>
      </vt:variant>
      <vt:variant>
        <vt:i4>7864361</vt:i4>
      </vt:variant>
      <vt:variant>
        <vt:i4>210</vt:i4>
      </vt:variant>
      <vt:variant>
        <vt:i4>0</vt:i4>
      </vt:variant>
      <vt:variant>
        <vt:i4>5</vt:i4>
      </vt:variant>
      <vt:variant>
        <vt:lpwstr>https://childprotection.artscouncil.ie/</vt:lpwstr>
      </vt:variant>
      <vt:variant>
        <vt:lpwstr/>
      </vt:variant>
      <vt:variant>
        <vt:i4>720897</vt:i4>
      </vt:variant>
      <vt:variant>
        <vt:i4>207</vt:i4>
      </vt:variant>
      <vt:variant>
        <vt:i4>0</vt:i4>
      </vt:variant>
      <vt:variant>
        <vt:i4>5</vt:i4>
      </vt:variant>
      <vt:variant>
        <vt:lpwstr>http://www.artscouncil.ie/uploadedFiles/Main_Site/Content/About_Us/Paying the Artist (Single Page - EN).pdf</vt:lpwstr>
      </vt:variant>
      <vt:variant>
        <vt:lpwstr/>
      </vt:variant>
      <vt:variant>
        <vt:i4>3407919</vt:i4>
      </vt:variant>
      <vt:variant>
        <vt:i4>204</vt:i4>
      </vt:variant>
      <vt:variant>
        <vt:i4>0</vt:i4>
      </vt:variant>
      <vt:variant>
        <vt:i4>5</vt:i4>
      </vt:variant>
      <vt:variant>
        <vt:lpwstr>https://www.artscouncil.ie/uploadedFiles/EHRD Policy English version Final.pdf</vt:lpwstr>
      </vt:variant>
      <vt:variant>
        <vt:lpwstr/>
      </vt:variant>
      <vt:variant>
        <vt:i4>720897</vt:i4>
      </vt:variant>
      <vt:variant>
        <vt:i4>201</vt:i4>
      </vt:variant>
      <vt:variant>
        <vt:i4>0</vt:i4>
      </vt:variant>
      <vt:variant>
        <vt:i4>5</vt:i4>
      </vt:variant>
      <vt:variant>
        <vt:lpwstr>http://www.artscouncil.ie/uploadedFiles/Main_Site/Content/About_Us/Paying the Artist (Single Page - EN).pdf</vt:lpwstr>
      </vt:variant>
      <vt:variant>
        <vt:lpwstr/>
      </vt:variant>
      <vt:variant>
        <vt:i4>4456522</vt:i4>
      </vt:variant>
      <vt:variant>
        <vt:i4>198</vt:i4>
      </vt:variant>
      <vt:variant>
        <vt:i4>0</vt:i4>
      </vt:variant>
      <vt:variant>
        <vt:i4>5</vt:i4>
      </vt:variant>
      <vt:variant>
        <vt:lpwstr>http://www.artscouncil.ie/uploadedFiles/EHRD Policy English version Final.pdf</vt:lpwstr>
      </vt:variant>
      <vt:variant>
        <vt:lpwstr/>
      </vt:variant>
      <vt:variant>
        <vt:i4>4456454</vt:i4>
      </vt:variant>
      <vt:variant>
        <vt:i4>195</vt:i4>
      </vt:variant>
      <vt:variant>
        <vt:i4>0</vt:i4>
      </vt:variant>
      <vt:variant>
        <vt:i4>5</vt:i4>
      </vt:variant>
      <vt:variant>
        <vt:lpwstr>http://www.artscouncil.ie/arts-council-strategy/</vt:lpwstr>
      </vt:variant>
      <vt:variant>
        <vt:lpwstr/>
      </vt:variant>
      <vt:variant>
        <vt:i4>5570644</vt:i4>
      </vt:variant>
      <vt:variant>
        <vt:i4>192</vt:i4>
      </vt:variant>
      <vt:variant>
        <vt:i4>0</vt:i4>
      </vt:variant>
      <vt:variant>
        <vt:i4>5</vt:i4>
      </vt:variant>
      <vt:variant>
        <vt:lpwstr>How to download, complete and upload the application form 2016. - YouTube</vt:lpwstr>
      </vt:variant>
      <vt:variant>
        <vt:lpwstr/>
      </vt:variant>
      <vt:variant>
        <vt:i4>4980756</vt:i4>
      </vt:variant>
      <vt:variant>
        <vt:i4>189</vt:i4>
      </vt:variant>
      <vt:variant>
        <vt:i4>0</vt:i4>
      </vt:variant>
      <vt:variant>
        <vt:i4>5</vt:i4>
      </vt:variant>
      <vt:variant>
        <vt:lpwstr>http://www.artscouncil.ie/Contact-us/Staff-and-adviser-lists/</vt:lpwstr>
      </vt:variant>
      <vt:variant>
        <vt:lpwstr/>
      </vt:variant>
      <vt:variant>
        <vt:i4>6291534</vt:i4>
      </vt:variant>
      <vt:variant>
        <vt:i4>186</vt:i4>
      </vt:variant>
      <vt:variant>
        <vt:i4>0</vt:i4>
      </vt:variant>
      <vt:variant>
        <vt:i4>5</vt:i4>
      </vt:variant>
      <vt:variant>
        <vt:lpwstr>mailto:onlineservices@artscouncil.ie</vt:lpwstr>
      </vt:variant>
      <vt:variant>
        <vt:lpwstr/>
      </vt:variant>
      <vt:variant>
        <vt:i4>3145765</vt:i4>
      </vt:variant>
      <vt:variant>
        <vt:i4>183</vt:i4>
      </vt:variant>
      <vt:variant>
        <vt:i4>0</vt:i4>
      </vt:variant>
      <vt:variant>
        <vt:i4>5</vt:i4>
      </vt:variant>
      <vt:variant>
        <vt:lpwstr>http://www.artscouncil.ie/FAQs/online-services/</vt:lpwstr>
      </vt:variant>
      <vt:variant>
        <vt:lpwstr/>
      </vt:variant>
      <vt:variant>
        <vt:i4>2162802</vt:i4>
      </vt:variant>
      <vt:variant>
        <vt:i4>165</vt:i4>
      </vt:variant>
      <vt:variant>
        <vt:i4>0</vt:i4>
      </vt:variant>
      <vt:variant>
        <vt:i4>5</vt:i4>
      </vt:variant>
      <vt:variant>
        <vt:lpwstr>https://onlineservices.artscouncil.ie/Register.aspx</vt:lpwstr>
      </vt:variant>
      <vt:variant>
        <vt:lpwstr/>
      </vt:variant>
      <vt:variant>
        <vt:i4>1441846</vt:i4>
      </vt:variant>
      <vt:variant>
        <vt:i4>158</vt:i4>
      </vt:variant>
      <vt:variant>
        <vt:i4>0</vt:i4>
      </vt:variant>
      <vt:variant>
        <vt:i4>5</vt:i4>
      </vt:variant>
      <vt:variant>
        <vt:lpwstr/>
      </vt:variant>
      <vt:variant>
        <vt:lpwstr>_Toc156231274</vt:lpwstr>
      </vt:variant>
      <vt:variant>
        <vt:i4>1441846</vt:i4>
      </vt:variant>
      <vt:variant>
        <vt:i4>152</vt:i4>
      </vt:variant>
      <vt:variant>
        <vt:i4>0</vt:i4>
      </vt:variant>
      <vt:variant>
        <vt:i4>5</vt:i4>
      </vt:variant>
      <vt:variant>
        <vt:lpwstr/>
      </vt:variant>
      <vt:variant>
        <vt:lpwstr>_Toc156231273</vt:lpwstr>
      </vt:variant>
      <vt:variant>
        <vt:i4>1441846</vt:i4>
      </vt:variant>
      <vt:variant>
        <vt:i4>146</vt:i4>
      </vt:variant>
      <vt:variant>
        <vt:i4>0</vt:i4>
      </vt:variant>
      <vt:variant>
        <vt:i4>5</vt:i4>
      </vt:variant>
      <vt:variant>
        <vt:lpwstr/>
      </vt:variant>
      <vt:variant>
        <vt:lpwstr>_Toc156231272</vt:lpwstr>
      </vt:variant>
      <vt:variant>
        <vt:i4>1441846</vt:i4>
      </vt:variant>
      <vt:variant>
        <vt:i4>140</vt:i4>
      </vt:variant>
      <vt:variant>
        <vt:i4>0</vt:i4>
      </vt:variant>
      <vt:variant>
        <vt:i4>5</vt:i4>
      </vt:variant>
      <vt:variant>
        <vt:lpwstr/>
      </vt:variant>
      <vt:variant>
        <vt:lpwstr>_Toc156231271</vt:lpwstr>
      </vt:variant>
      <vt:variant>
        <vt:i4>1441846</vt:i4>
      </vt:variant>
      <vt:variant>
        <vt:i4>134</vt:i4>
      </vt:variant>
      <vt:variant>
        <vt:i4>0</vt:i4>
      </vt:variant>
      <vt:variant>
        <vt:i4>5</vt:i4>
      </vt:variant>
      <vt:variant>
        <vt:lpwstr/>
      </vt:variant>
      <vt:variant>
        <vt:lpwstr>_Toc156231270</vt:lpwstr>
      </vt:variant>
      <vt:variant>
        <vt:i4>1507382</vt:i4>
      </vt:variant>
      <vt:variant>
        <vt:i4>128</vt:i4>
      </vt:variant>
      <vt:variant>
        <vt:i4>0</vt:i4>
      </vt:variant>
      <vt:variant>
        <vt:i4>5</vt:i4>
      </vt:variant>
      <vt:variant>
        <vt:lpwstr/>
      </vt:variant>
      <vt:variant>
        <vt:lpwstr>_Toc156231269</vt:lpwstr>
      </vt:variant>
      <vt:variant>
        <vt:i4>1507382</vt:i4>
      </vt:variant>
      <vt:variant>
        <vt:i4>122</vt:i4>
      </vt:variant>
      <vt:variant>
        <vt:i4>0</vt:i4>
      </vt:variant>
      <vt:variant>
        <vt:i4>5</vt:i4>
      </vt:variant>
      <vt:variant>
        <vt:lpwstr/>
      </vt:variant>
      <vt:variant>
        <vt:lpwstr>_Toc156231268</vt:lpwstr>
      </vt:variant>
      <vt:variant>
        <vt:i4>1507382</vt:i4>
      </vt:variant>
      <vt:variant>
        <vt:i4>116</vt:i4>
      </vt:variant>
      <vt:variant>
        <vt:i4>0</vt:i4>
      </vt:variant>
      <vt:variant>
        <vt:i4>5</vt:i4>
      </vt:variant>
      <vt:variant>
        <vt:lpwstr/>
      </vt:variant>
      <vt:variant>
        <vt:lpwstr>_Toc156231267</vt:lpwstr>
      </vt:variant>
      <vt:variant>
        <vt:i4>1507382</vt:i4>
      </vt:variant>
      <vt:variant>
        <vt:i4>110</vt:i4>
      </vt:variant>
      <vt:variant>
        <vt:i4>0</vt:i4>
      </vt:variant>
      <vt:variant>
        <vt:i4>5</vt:i4>
      </vt:variant>
      <vt:variant>
        <vt:lpwstr/>
      </vt:variant>
      <vt:variant>
        <vt:lpwstr>_Toc156231266</vt:lpwstr>
      </vt:variant>
      <vt:variant>
        <vt:i4>1507382</vt:i4>
      </vt:variant>
      <vt:variant>
        <vt:i4>104</vt:i4>
      </vt:variant>
      <vt:variant>
        <vt:i4>0</vt:i4>
      </vt:variant>
      <vt:variant>
        <vt:i4>5</vt:i4>
      </vt:variant>
      <vt:variant>
        <vt:lpwstr/>
      </vt:variant>
      <vt:variant>
        <vt:lpwstr>_Toc156231265</vt:lpwstr>
      </vt:variant>
      <vt:variant>
        <vt:i4>1507382</vt:i4>
      </vt:variant>
      <vt:variant>
        <vt:i4>98</vt:i4>
      </vt:variant>
      <vt:variant>
        <vt:i4>0</vt:i4>
      </vt:variant>
      <vt:variant>
        <vt:i4>5</vt:i4>
      </vt:variant>
      <vt:variant>
        <vt:lpwstr/>
      </vt:variant>
      <vt:variant>
        <vt:lpwstr>_Toc156231264</vt:lpwstr>
      </vt:variant>
      <vt:variant>
        <vt:i4>1507382</vt:i4>
      </vt:variant>
      <vt:variant>
        <vt:i4>92</vt:i4>
      </vt:variant>
      <vt:variant>
        <vt:i4>0</vt:i4>
      </vt:variant>
      <vt:variant>
        <vt:i4>5</vt:i4>
      </vt:variant>
      <vt:variant>
        <vt:lpwstr/>
      </vt:variant>
      <vt:variant>
        <vt:lpwstr>_Toc156231261</vt:lpwstr>
      </vt:variant>
      <vt:variant>
        <vt:i4>1507382</vt:i4>
      </vt:variant>
      <vt:variant>
        <vt:i4>86</vt:i4>
      </vt:variant>
      <vt:variant>
        <vt:i4>0</vt:i4>
      </vt:variant>
      <vt:variant>
        <vt:i4>5</vt:i4>
      </vt:variant>
      <vt:variant>
        <vt:lpwstr/>
      </vt:variant>
      <vt:variant>
        <vt:lpwstr>_Toc156231260</vt:lpwstr>
      </vt:variant>
      <vt:variant>
        <vt:i4>1310774</vt:i4>
      </vt:variant>
      <vt:variant>
        <vt:i4>80</vt:i4>
      </vt:variant>
      <vt:variant>
        <vt:i4>0</vt:i4>
      </vt:variant>
      <vt:variant>
        <vt:i4>5</vt:i4>
      </vt:variant>
      <vt:variant>
        <vt:lpwstr/>
      </vt:variant>
      <vt:variant>
        <vt:lpwstr>_Toc156231259</vt:lpwstr>
      </vt:variant>
      <vt:variant>
        <vt:i4>1310774</vt:i4>
      </vt:variant>
      <vt:variant>
        <vt:i4>74</vt:i4>
      </vt:variant>
      <vt:variant>
        <vt:i4>0</vt:i4>
      </vt:variant>
      <vt:variant>
        <vt:i4>5</vt:i4>
      </vt:variant>
      <vt:variant>
        <vt:lpwstr/>
      </vt:variant>
      <vt:variant>
        <vt:lpwstr>_Toc156231258</vt:lpwstr>
      </vt:variant>
      <vt:variant>
        <vt:i4>1310774</vt:i4>
      </vt:variant>
      <vt:variant>
        <vt:i4>68</vt:i4>
      </vt:variant>
      <vt:variant>
        <vt:i4>0</vt:i4>
      </vt:variant>
      <vt:variant>
        <vt:i4>5</vt:i4>
      </vt:variant>
      <vt:variant>
        <vt:lpwstr/>
      </vt:variant>
      <vt:variant>
        <vt:lpwstr>_Toc156231256</vt:lpwstr>
      </vt:variant>
      <vt:variant>
        <vt:i4>1310774</vt:i4>
      </vt:variant>
      <vt:variant>
        <vt:i4>62</vt:i4>
      </vt:variant>
      <vt:variant>
        <vt:i4>0</vt:i4>
      </vt:variant>
      <vt:variant>
        <vt:i4>5</vt:i4>
      </vt:variant>
      <vt:variant>
        <vt:lpwstr/>
      </vt:variant>
      <vt:variant>
        <vt:lpwstr>_Toc156231255</vt:lpwstr>
      </vt:variant>
      <vt:variant>
        <vt:i4>1310774</vt:i4>
      </vt:variant>
      <vt:variant>
        <vt:i4>56</vt:i4>
      </vt:variant>
      <vt:variant>
        <vt:i4>0</vt:i4>
      </vt:variant>
      <vt:variant>
        <vt:i4>5</vt:i4>
      </vt:variant>
      <vt:variant>
        <vt:lpwstr/>
      </vt:variant>
      <vt:variant>
        <vt:lpwstr>_Toc156231254</vt:lpwstr>
      </vt:variant>
      <vt:variant>
        <vt:i4>1310774</vt:i4>
      </vt:variant>
      <vt:variant>
        <vt:i4>50</vt:i4>
      </vt:variant>
      <vt:variant>
        <vt:i4>0</vt:i4>
      </vt:variant>
      <vt:variant>
        <vt:i4>5</vt:i4>
      </vt:variant>
      <vt:variant>
        <vt:lpwstr/>
      </vt:variant>
      <vt:variant>
        <vt:lpwstr>_Toc156231252</vt:lpwstr>
      </vt:variant>
      <vt:variant>
        <vt:i4>1310774</vt:i4>
      </vt:variant>
      <vt:variant>
        <vt:i4>44</vt:i4>
      </vt:variant>
      <vt:variant>
        <vt:i4>0</vt:i4>
      </vt:variant>
      <vt:variant>
        <vt:i4>5</vt:i4>
      </vt:variant>
      <vt:variant>
        <vt:lpwstr/>
      </vt:variant>
      <vt:variant>
        <vt:lpwstr>_Toc156231251</vt:lpwstr>
      </vt:variant>
      <vt:variant>
        <vt:i4>1310774</vt:i4>
      </vt:variant>
      <vt:variant>
        <vt:i4>38</vt:i4>
      </vt:variant>
      <vt:variant>
        <vt:i4>0</vt:i4>
      </vt:variant>
      <vt:variant>
        <vt:i4>5</vt:i4>
      </vt:variant>
      <vt:variant>
        <vt:lpwstr/>
      </vt:variant>
      <vt:variant>
        <vt:lpwstr>_Toc156231250</vt:lpwstr>
      </vt:variant>
      <vt:variant>
        <vt:i4>1376310</vt:i4>
      </vt:variant>
      <vt:variant>
        <vt:i4>32</vt:i4>
      </vt:variant>
      <vt:variant>
        <vt:i4>0</vt:i4>
      </vt:variant>
      <vt:variant>
        <vt:i4>5</vt:i4>
      </vt:variant>
      <vt:variant>
        <vt:lpwstr/>
      </vt:variant>
      <vt:variant>
        <vt:lpwstr>_Toc156231249</vt:lpwstr>
      </vt:variant>
      <vt:variant>
        <vt:i4>1376310</vt:i4>
      </vt:variant>
      <vt:variant>
        <vt:i4>26</vt:i4>
      </vt:variant>
      <vt:variant>
        <vt:i4>0</vt:i4>
      </vt:variant>
      <vt:variant>
        <vt:i4>5</vt:i4>
      </vt:variant>
      <vt:variant>
        <vt:lpwstr/>
      </vt:variant>
      <vt:variant>
        <vt:lpwstr>_Toc156231248</vt:lpwstr>
      </vt:variant>
      <vt:variant>
        <vt:i4>1376310</vt:i4>
      </vt:variant>
      <vt:variant>
        <vt:i4>20</vt:i4>
      </vt:variant>
      <vt:variant>
        <vt:i4>0</vt:i4>
      </vt:variant>
      <vt:variant>
        <vt:i4>5</vt:i4>
      </vt:variant>
      <vt:variant>
        <vt:lpwstr/>
      </vt:variant>
      <vt:variant>
        <vt:lpwstr>_Toc156231247</vt:lpwstr>
      </vt:variant>
      <vt:variant>
        <vt:i4>1376310</vt:i4>
      </vt:variant>
      <vt:variant>
        <vt:i4>14</vt:i4>
      </vt:variant>
      <vt:variant>
        <vt:i4>0</vt:i4>
      </vt:variant>
      <vt:variant>
        <vt:i4>5</vt:i4>
      </vt:variant>
      <vt:variant>
        <vt:lpwstr/>
      </vt:variant>
      <vt:variant>
        <vt:lpwstr>_Toc156231246</vt:lpwstr>
      </vt:variant>
      <vt:variant>
        <vt:i4>1376310</vt:i4>
      </vt:variant>
      <vt:variant>
        <vt:i4>8</vt:i4>
      </vt:variant>
      <vt:variant>
        <vt:i4>0</vt:i4>
      </vt:variant>
      <vt:variant>
        <vt:i4>5</vt:i4>
      </vt:variant>
      <vt:variant>
        <vt:lpwstr/>
      </vt:variant>
      <vt:variant>
        <vt:lpwstr>_Toc156231245</vt:lpwstr>
      </vt:variant>
      <vt:variant>
        <vt:i4>7405658</vt:i4>
      </vt:variant>
      <vt:variant>
        <vt:i4>0</vt:i4>
      </vt:variant>
      <vt:variant>
        <vt:i4>0</vt:i4>
      </vt:variant>
      <vt:variant>
        <vt:i4>5</vt:i4>
      </vt:variant>
      <vt:variant>
        <vt:lpwstr>mailto:access@artscouncil.ie</vt:lpwstr>
      </vt:variant>
      <vt:variant>
        <vt:lpwstr/>
      </vt:variant>
      <vt:variant>
        <vt:i4>1835109</vt:i4>
      </vt:variant>
      <vt:variant>
        <vt:i4>0</vt:i4>
      </vt:variant>
      <vt:variant>
        <vt:i4>0</vt:i4>
      </vt:variant>
      <vt:variant>
        <vt:i4>5</vt:i4>
      </vt:variant>
      <vt:variant>
        <vt:lpwstr>mailto:Niall.Doyle@artscouncil.ie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normal body text</dc:title>
  <dc:subject/>
  <dc:creator>patrick scully</dc:creator>
  <cp:keywords/>
  <cp:lastModifiedBy>Aoife Derwin</cp:lastModifiedBy>
  <cp:revision>19</cp:revision>
  <cp:lastPrinted>2025-01-21T15:53:00Z</cp:lastPrinted>
  <dcterms:created xsi:type="dcterms:W3CDTF">2023-10-19T16:28:00Z</dcterms:created>
  <dcterms:modified xsi:type="dcterms:W3CDTF">2025-01-21T15:53:00Z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0x010100B1ACA20E5664E248BCF5BB9D7360C5F4</vt:lpwstr>
  </property>
  <property fmtid="{D5CDD505-2E9C-101B-9397-08002B2CF9AE}" pid="3" name="MediaServiceImageTags">
    <vt:lpwstr/>
  </property>
</Properties>
</file>